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1B9BF" w14:textId="4A56CC24" w:rsidR="001C1AA4" w:rsidRPr="004A029C" w:rsidRDefault="001C1AA4" w:rsidP="00FD5209">
      <w:pPr>
        <w:pStyle w:val="Header"/>
        <w:keepLines/>
        <w:tabs>
          <w:tab w:val="right" w:pos="10440"/>
          <w:tab w:val="right" w:pos="13323"/>
        </w:tabs>
        <w:spacing w:before="60" w:after="60"/>
        <w:rPr>
          <w:rFonts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t>R4-22</w:t>
      </w:r>
      <w:r w:rsidR="008C3708">
        <w:rPr>
          <w:rFonts w:cs="Arial"/>
          <w:sz w:val="24"/>
          <w:szCs w:val="24"/>
        </w:rPr>
        <w:t>07771</w:t>
      </w:r>
    </w:p>
    <w:p w14:paraId="72FF9233" w14:textId="77777777" w:rsidR="001C1AA4" w:rsidRPr="004A029C" w:rsidRDefault="001C1AA4" w:rsidP="001C1AA4">
      <w:pPr>
        <w:pStyle w:val="Header"/>
        <w:tabs>
          <w:tab w:val="right" w:pos="9781"/>
          <w:tab w:val="right" w:pos="13323"/>
        </w:tabs>
        <w:spacing w:before="60" w:after="60"/>
        <w:outlineLvl w:val="0"/>
        <w:rPr>
          <w:rFonts w:cs="Arial"/>
          <w:b w:val="0"/>
          <w:sz w:val="24"/>
          <w:szCs w:val="24"/>
        </w:rPr>
      </w:pPr>
      <w:r>
        <w:rPr>
          <w:rFonts w:cs="Arial"/>
          <w:sz w:val="24"/>
          <w:szCs w:val="24"/>
        </w:rPr>
        <w:t>Electronic Meeting, May 09 – May 20</w:t>
      </w:r>
      <w:r w:rsidRPr="004A029C">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D403C" w:rsidR="001E41F3" w:rsidRPr="00410371" w:rsidRDefault="00D70265"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1C1AA4">
              <w:rPr>
                <w:b/>
                <w:noProof/>
                <w:sz w:val="28"/>
              </w:rPr>
              <w:t>6</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F19A4" w:rsidR="001E41F3" w:rsidRPr="00410371" w:rsidRDefault="008C3708" w:rsidP="00547111">
            <w:pPr>
              <w:pStyle w:val="CRCoverPage"/>
              <w:spacing w:after="0"/>
              <w:rPr>
                <w:noProof/>
              </w:rPr>
            </w:pPr>
            <w:r w:rsidRPr="008C3708">
              <w:rPr>
                <w:b/>
                <w:noProof/>
                <w:sz w:val="28"/>
              </w:rPr>
              <w:t>7149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F5189" w:rsidR="001E41F3" w:rsidRPr="00410371" w:rsidRDefault="00D70265">
            <w:pPr>
              <w:pStyle w:val="CRCoverPage"/>
              <w:spacing w:after="0"/>
              <w:jc w:val="center"/>
              <w:rPr>
                <w:noProof/>
                <w:sz w:val="28"/>
              </w:rPr>
            </w:pPr>
            <w:r>
              <w:fldChar w:fldCharType="begin"/>
            </w:r>
            <w:r>
              <w:instrText xml:space="preserve"> DOCPROPERTY  Version  \* MERGEFORMAT </w:instrText>
            </w:r>
            <w:r>
              <w:fldChar w:fldCharType="separate"/>
            </w:r>
            <w:r w:rsidR="0096511B" w:rsidRPr="0096511B">
              <w:rPr>
                <w:b/>
                <w:noProof/>
                <w:sz w:val="28"/>
              </w:rPr>
              <w:t>1</w:t>
            </w:r>
            <w:r w:rsidR="001231AF">
              <w:rPr>
                <w:b/>
                <w:noProof/>
                <w:sz w:val="28"/>
              </w:rPr>
              <w:t>7</w:t>
            </w:r>
            <w:r w:rsidR="0096511B" w:rsidRPr="0096511B">
              <w:rPr>
                <w:b/>
                <w:noProof/>
                <w:sz w:val="28"/>
              </w:rPr>
              <w:t>.</w:t>
            </w:r>
            <w:r w:rsidR="001C1AA4">
              <w:rPr>
                <w:b/>
                <w:noProof/>
                <w:sz w:val="28"/>
              </w:rPr>
              <w:t>5</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C1E9C" w:rsidR="001E41F3" w:rsidRDefault="001C1AA4">
            <w:pPr>
              <w:pStyle w:val="CRCoverPage"/>
              <w:spacing w:after="0"/>
              <w:ind w:left="100"/>
              <w:rPr>
                <w:noProof/>
              </w:rPr>
            </w:pPr>
            <w:r w:rsidRPr="001C1AA4">
              <w:t xml:space="preserve">CR on HO with </w:t>
            </w:r>
            <w:proofErr w:type="spellStart"/>
            <w:r w:rsidRPr="001C1AA4">
              <w:t>PSCell</w:t>
            </w:r>
            <w:proofErr w:type="spellEnd"/>
            <w:r w:rsidRPr="001C1AA4">
              <w:t xml:space="preserve"> for EN-DC to EN-DC in TS36.133</w:t>
            </w:r>
            <w:r>
              <w:t xml:space="preserve"> </w:t>
            </w:r>
            <w:r w:rsidRPr="001C1AA4">
              <w:t>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D70265">
            <w:pPr>
              <w:pStyle w:val="CRCoverPage"/>
              <w:spacing w:after="0"/>
              <w:ind w:left="100"/>
              <w:rPr>
                <w:noProof/>
              </w:rPr>
            </w:pPr>
            <w:r>
              <w:fldChar w:fldCharType="begin"/>
            </w:r>
            <w:r>
              <w:instrText xml:space="preserve"> DOCPROPERTY  SourceIfWg  \* MERGEFORMAT </w:instrText>
            </w:r>
            <w:r>
              <w:fldChar w:fldCharType="separate"/>
            </w:r>
            <w:r w:rsidR="0096511B">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D70265"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C7FF7" w:rsidR="001E41F3" w:rsidRDefault="00CD5E73">
            <w:pPr>
              <w:pStyle w:val="CRCoverPage"/>
              <w:spacing w:after="0"/>
              <w:ind w:left="100"/>
              <w:rPr>
                <w:noProof/>
              </w:rPr>
            </w:pPr>
            <w:r w:rsidRPr="00516722">
              <w:rPr>
                <w:rFonts w:cs="Arial"/>
                <w:color w:val="000000"/>
                <w:sz w:val="21"/>
                <w:szCs w:val="21"/>
                <w:lang w:val="en-US"/>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FEF2C" w:rsidR="001E41F3" w:rsidRDefault="00D70265">
            <w:pPr>
              <w:pStyle w:val="CRCoverPage"/>
              <w:spacing w:after="0"/>
              <w:ind w:left="100"/>
              <w:rPr>
                <w:noProof/>
              </w:rPr>
            </w:pPr>
            <w:r>
              <w:fldChar w:fldCharType="begin"/>
            </w:r>
            <w:r>
              <w:instrText xml:space="preserve"> DOCPROPERTY  ResDate  \* MERGEFORMAT </w:instrText>
            </w:r>
            <w:r>
              <w:fldChar w:fldCharType="separate"/>
            </w:r>
            <w:r w:rsidR="0096511B">
              <w:rPr>
                <w:noProof/>
              </w:rPr>
              <w:t>2022-0</w:t>
            </w:r>
            <w:r w:rsidR="000D7168">
              <w:rPr>
                <w:noProof/>
              </w:rPr>
              <w:t>4</w:t>
            </w:r>
            <w:r w:rsidR="0096511B">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62E8F" w:rsidR="001E41F3" w:rsidRDefault="000D71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D70265">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1231A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292DC" w14:textId="77777777" w:rsidR="009B2766" w:rsidRPr="009B2766" w:rsidRDefault="009B2766" w:rsidP="009B2766">
            <w:pPr>
              <w:pStyle w:val="CRCoverPage"/>
              <w:spacing w:after="0"/>
              <w:ind w:left="100"/>
            </w:pPr>
            <w:r w:rsidRPr="009B2766">
              <w:t xml:space="preserve">The following </w:t>
            </w:r>
            <w:proofErr w:type="spellStart"/>
            <w:r w:rsidRPr="009B2766">
              <w:t>conclusiuon</w:t>
            </w:r>
            <w:proofErr w:type="spellEnd"/>
            <w:r w:rsidRPr="009B2766">
              <w:t xml:space="preserve"> from previous agreed WF for HO with </w:t>
            </w:r>
            <w:proofErr w:type="spellStart"/>
            <w:r w:rsidRPr="009B2766">
              <w:t>PSCell</w:t>
            </w:r>
            <w:proofErr w:type="spellEnd"/>
            <w:r w:rsidRPr="009B2766">
              <w:t xml:space="preserve"> from EN-DC to EN-DC was not captured in the requirement of HO with </w:t>
            </w:r>
            <w:proofErr w:type="spellStart"/>
            <w:r w:rsidRPr="009B2766">
              <w:t>PSCell</w:t>
            </w:r>
            <w:proofErr w:type="spellEnd"/>
            <w:r w:rsidRPr="009B2766">
              <w:t xml:space="preserve"> in TS36.133 section 5.8. </w:t>
            </w:r>
          </w:p>
          <w:p w14:paraId="7D78CDAC" w14:textId="77777777" w:rsidR="009B2766" w:rsidRPr="009B2766" w:rsidRDefault="009B2766" w:rsidP="009B2766">
            <w:pPr>
              <w:pStyle w:val="CRCoverPage"/>
              <w:spacing w:after="0"/>
              <w:ind w:left="100"/>
            </w:pPr>
          </w:p>
          <w:p w14:paraId="1E7731D4" w14:textId="77777777" w:rsidR="009B2766" w:rsidRPr="009B2766" w:rsidRDefault="009B2766" w:rsidP="009B2766">
            <w:pPr>
              <w:pStyle w:val="CRCoverPage"/>
              <w:spacing w:after="0"/>
              <w:ind w:left="100"/>
              <w:rPr>
                <w:b/>
                <w:bCs/>
              </w:rPr>
            </w:pPr>
            <w:r w:rsidRPr="009B2766">
              <w:rPr>
                <w:b/>
                <w:bCs/>
              </w:rPr>
              <w:t xml:space="preserve">In WF R4-2202598: </w:t>
            </w:r>
          </w:p>
          <w:p w14:paraId="5DBF4CAF" w14:textId="77777777" w:rsidR="009B2766" w:rsidRPr="009B2766" w:rsidRDefault="009B2766" w:rsidP="009B2766">
            <w:pPr>
              <w:spacing w:after="0"/>
              <w:ind w:left="100"/>
              <w:rPr>
                <w:rFonts w:ascii="Arial" w:hAnsi="Arial"/>
                <w:sz w:val="20"/>
                <w:szCs w:val="20"/>
                <w:u w:val="single"/>
                <w:lang w:eastAsia="en-US"/>
              </w:rPr>
            </w:pPr>
            <w:r w:rsidRPr="009B2766">
              <w:rPr>
                <w:rFonts w:ascii="Arial" w:hAnsi="Arial"/>
                <w:sz w:val="20"/>
                <w:szCs w:val="20"/>
                <w:u w:val="single"/>
                <w:lang w:eastAsia="en-US"/>
              </w:rPr>
              <w:t xml:space="preserve">Issue 2-2-2c-1: If both source </w:t>
            </w:r>
            <w:proofErr w:type="spellStart"/>
            <w:r w:rsidRPr="009B2766">
              <w:rPr>
                <w:rFonts w:ascii="Arial" w:hAnsi="Arial"/>
                <w:sz w:val="20"/>
                <w:szCs w:val="20"/>
                <w:u w:val="single"/>
                <w:lang w:eastAsia="en-US"/>
              </w:rPr>
              <w:t>PCell</w:t>
            </w:r>
            <w:proofErr w:type="spellEnd"/>
            <w:r w:rsidRPr="009B2766">
              <w:rPr>
                <w:rFonts w:ascii="Arial" w:hAnsi="Arial"/>
                <w:sz w:val="20"/>
                <w:szCs w:val="20"/>
                <w:u w:val="single"/>
                <w:lang w:eastAsia="en-US"/>
              </w:rPr>
              <w:t xml:space="preserve"> and source </w:t>
            </w:r>
            <w:proofErr w:type="spellStart"/>
            <w:r w:rsidRPr="009B2766">
              <w:rPr>
                <w:rFonts w:ascii="Arial" w:hAnsi="Arial"/>
                <w:sz w:val="20"/>
                <w:szCs w:val="20"/>
                <w:u w:val="single"/>
                <w:lang w:eastAsia="en-US"/>
              </w:rPr>
              <w:t>PSCell</w:t>
            </w:r>
            <w:proofErr w:type="spellEnd"/>
            <w:r w:rsidRPr="009B2766">
              <w:rPr>
                <w:rFonts w:ascii="Arial" w:hAnsi="Arial"/>
                <w:sz w:val="20"/>
                <w:szCs w:val="20"/>
                <w:u w:val="single"/>
                <w:lang w:eastAsia="en-US"/>
              </w:rPr>
              <w:t xml:space="preserve"> configured MOs which have the same SSB frequency and SCS as target </w:t>
            </w:r>
            <w:proofErr w:type="spellStart"/>
            <w:r w:rsidRPr="009B2766">
              <w:rPr>
                <w:rFonts w:ascii="Arial" w:hAnsi="Arial"/>
                <w:sz w:val="20"/>
                <w:szCs w:val="20"/>
                <w:u w:val="single"/>
                <w:lang w:eastAsia="en-US"/>
              </w:rPr>
              <w:t>PSCell</w:t>
            </w:r>
            <w:proofErr w:type="spellEnd"/>
            <w:r w:rsidRPr="009B2766">
              <w:rPr>
                <w:rFonts w:ascii="Arial" w:hAnsi="Arial"/>
                <w:sz w:val="20"/>
                <w:szCs w:val="20"/>
                <w:u w:val="single"/>
                <w:lang w:eastAsia="en-US"/>
              </w:rPr>
              <w:t xml:space="preserve">, UE use the SMTC in the MO </w:t>
            </w:r>
          </w:p>
          <w:p w14:paraId="0EEDB809" w14:textId="77777777" w:rsidR="009B2766" w:rsidRPr="009B2766" w:rsidRDefault="009B2766" w:rsidP="009B2766">
            <w:pPr>
              <w:pStyle w:val="NormalIndent"/>
              <w:numPr>
                <w:ilvl w:val="0"/>
                <w:numId w:val="11"/>
              </w:numPr>
              <w:tabs>
                <w:tab w:val="clear" w:pos="720"/>
              </w:tabs>
              <w:snapToGrid w:val="0"/>
              <w:spacing w:beforeLines="10" w:before="24"/>
              <w:rPr>
                <w:rFonts w:ascii="Arial" w:hAnsi="Arial"/>
                <w:kern w:val="0"/>
                <w:sz w:val="20"/>
                <w:lang w:eastAsia="en-US"/>
              </w:rPr>
            </w:pPr>
            <w:r w:rsidRPr="009B2766">
              <w:rPr>
                <w:rFonts w:ascii="Arial" w:hAnsi="Arial"/>
                <w:kern w:val="0"/>
                <w:sz w:val="20"/>
                <w:lang w:eastAsia="en-US"/>
              </w:rPr>
              <w:t xml:space="preserve">In HO with </w:t>
            </w:r>
            <w:proofErr w:type="spellStart"/>
            <w:r w:rsidRPr="009B2766">
              <w:rPr>
                <w:rFonts w:ascii="Arial" w:hAnsi="Arial"/>
                <w:kern w:val="0"/>
                <w:sz w:val="20"/>
                <w:lang w:eastAsia="en-US"/>
              </w:rPr>
              <w:t>PSCell</w:t>
            </w:r>
            <w:proofErr w:type="spellEnd"/>
            <w:r w:rsidRPr="009B2766">
              <w:rPr>
                <w:rFonts w:ascii="Arial" w:hAnsi="Arial"/>
                <w:kern w:val="0"/>
                <w:sz w:val="20"/>
                <w:lang w:eastAsia="en-US"/>
              </w:rPr>
              <w:t xml:space="preserve"> for EN-DC to EN-DC, if SMTC of target unknown </w:t>
            </w:r>
            <w:proofErr w:type="spellStart"/>
            <w:r w:rsidRPr="009B2766">
              <w:rPr>
                <w:rFonts w:ascii="Arial" w:hAnsi="Arial"/>
                <w:kern w:val="0"/>
                <w:sz w:val="20"/>
                <w:lang w:eastAsia="en-US"/>
              </w:rPr>
              <w:t>PSCell</w:t>
            </w:r>
            <w:proofErr w:type="spellEnd"/>
            <w:r w:rsidRPr="009B2766">
              <w:rPr>
                <w:rFonts w:ascii="Arial" w:hAnsi="Arial"/>
                <w:kern w:val="0"/>
                <w:sz w:val="20"/>
                <w:lang w:eastAsia="en-US"/>
              </w:rPr>
              <w:t xml:space="preserve"> is not configured in either targetcellSMTC-SCG-r16 or </w:t>
            </w:r>
            <w:proofErr w:type="spellStart"/>
            <w:r w:rsidRPr="009B2766">
              <w:rPr>
                <w:rFonts w:ascii="Arial" w:hAnsi="Arial"/>
                <w:kern w:val="0"/>
                <w:sz w:val="20"/>
                <w:lang w:eastAsia="en-US"/>
              </w:rPr>
              <w:t>reconfigurationWithSync</w:t>
            </w:r>
            <w:proofErr w:type="spellEnd"/>
            <w:r w:rsidRPr="009B2766">
              <w:rPr>
                <w:rFonts w:ascii="Arial" w:hAnsi="Arial"/>
                <w:kern w:val="0"/>
                <w:sz w:val="20"/>
                <w:lang w:eastAsia="en-US"/>
              </w:rPr>
              <w:t xml:space="preserve">, </w:t>
            </w:r>
          </w:p>
          <w:p w14:paraId="50B9D84E" w14:textId="77777777" w:rsidR="009B2766" w:rsidRPr="009B2766" w:rsidRDefault="009B2766" w:rsidP="009B2766">
            <w:pPr>
              <w:pStyle w:val="NormalIndent"/>
              <w:numPr>
                <w:ilvl w:val="1"/>
                <w:numId w:val="11"/>
              </w:numPr>
              <w:snapToGrid w:val="0"/>
              <w:spacing w:beforeLines="10" w:before="24"/>
              <w:ind w:left="1020" w:hanging="340"/>
              <w:rPr>
                <w:rFonts w:ascii="Arial" w:hAnsi="Arial"/>
                <w:kern w:val="0"/>
                <w:sz w:val="20"/>
                <w:lang w:eastAsia="en-US"/>
              </w:rPr>
            </w:pPr>
            <w:r w:rsidRPr="009B2766">
              <w:rPr>
                <w:rFonts w:ascii="Arial" w:hAnsi="Arial"/>
                <w:kern w:val="0"/>
                <w:sz w:val="20"/>
                <w:lang w:eastAsia="en-US"/>
              </w:rPr>
              <w:t xml:space="preserve">If both source </w:t>
            </w:r>
            <w:proofErr w:type="spellStart"/>
            <w:r w:rsidRPr="009B2766">
              <w:rPr>
                <w:rFonts w:ascii="Arial" w:hAnsi="Arial"/>
                <w:kern w:val="0"/>
                <w:sz w:val="20"/>
                <w:lang w:eastAsia="en-US"/>
              </w:rPr>
              <w:t>PCell</w:t>
            </w:r>
            <w:proofErr w:type="spellEnd"/>
            <w:r w:rsidRPr="009B2766">
              <w:rPr>
                <w:rFonts w:ascii="Arial" w:hAnsi="Arial"/>
                <w:kern w:val="0"/>
                <w:sz w:val="20"/>
                <w:lang w:eastAsia="en-US"/>
              </w:rPr>
              <w:t xml:space="preserve"> and source </w:t>
            </w:r>
            <w:proofErr w:type="spellStart"/>
            <w:r w:rsidRPr="009B2766">
              <w:rPr>
                <w:rFonts w:ascii="Arial" w:hAnsi="Arial"/>
                <w:kern w:val="0"/>
                <w:sz w:val="20"/>
                <w:lang w:eastAsia="en-US"/>
              </w:rPr>
              <w:t>PSCell</w:t>
            </w:r>
            <w:proofErr w:type="spellEnd"/>
            <w:r w:rsidRPr="009B2766">
              <w:rPr>
                <w:rFonts w:ascii="Arial" w:hAnsi="Arial"/>
                <w:kern w:val="0"/>
                <w:sz w:val="20"/>
                <w:lang w:eastAsia="en-US"/>
              </w:rPr>
              <w:t xml:space="preserve"> configured MOs which have the same SSB frequency and SCS as target </w:t>
            </w:r>
            <w:proofErr w:type="spellStart"/>
            <w:r w:rsidRPr="009B2766">
              <w:rPr>
                <w:rFonts w:ascii="Arial" w:hAnsi="Arial"/>
                <w:kern w:val="0"/>
                <w:sz w:val="20"/>
                <w:lang w:eastAsia="en-US"/>
              </w:rPr>
              <w:t>PSCell</w:t>
            </w:r>
            <w:proofErr w:type="spellEnd"/>
            <w:r w:rsidRPr="009B2766">
              <w:rPr>
                <w:rFonts w:ascii="Arial" w:hAnsi="Arial"/>
                <w:kern w:val="0"/>
                <w:sz w:val="20"/>
                <w:lang w:eastAsia="en-US"/>
              </w:rPr>
              <w:t>, it is up to UE implementation which SMTC in the MOs are used.</w:t>
            </w:r>
          </w:p>
          <w:p w14:paraId="04AC1A88" w14:textId="77777777" w:rsidR="009B2766" w:rsidRPr="009B2766" w:rsidRDefault="009B2766" w:rsidP="009B2766">
            <w:pPr>
              <w:spacing w:after="0"/>
              <w:ind w:left="100"/>
              <w:rPr>
                <w:rFonts w:ascii="Arial" w:hAnsi="Arial"/>
                <w:b/>
                <w:bCs/>
                <w:sz w:val="20"/>
                <w:szCs w:val="20"/>
                <w:lang w:eastAsia="en-US"/>
              </w:rPr>
            </w:pPr>
            <w:r w:rsidRPr="009B2766">
              <w:rPr>
                <w:rFonts w:ascii="Arial" w:hAnsi="Arial"/>
                <w:b/>
                <w:bCs/>
                <w:sz w:val="20"/>
                <w:szCs w:val="20"/>
              </w:rPr>
              <w:t>In WF R4-2120297:</w:t>
            </w:r>
          </w:p>
          <w:p w14:paraId="59827FFD" w14:textId="77777777" w:rsidR="009B2766" w:rsidRPr="009B2766" w:rsidRDefault="009B2766" w:rsidP="009B2766">
            <w:pPr>
              <w:spacing w:after="0"/>
              <w:ind w:left="100"/>
              <w:rPr>
                <w:rFonts w:ascii="Arial" w:hAnsi="Arial"/>
                <w:sz w:val="20"/>
                <w:szCs w:val="20"/>
                <w:u w:val="single"/>
                <w:lang w:eastAsia="en-US"/>
              </w:rPr>
            </w:pPr>
            <w:r w:rsidRPr="009B2766">
              <w:rPr>
                <w:rFonts w:ascii="Arial" w:hAnsi="Arial"/>
                <w:sz w:val="20"/>
                <w:szCs w:val="20"/>
                <w:u w:val="single"/>
                <w:lang w:eastAsia="en-US"/>
              </w:rPr>
              <w:t xml:space="preserve">Issue 2-2-2c: SMTC for target NR </w:t>
            </w:r>
            <w:proofErr w:type="spellStart"/>
            <w:r w:rsidRPr="009B2766">
              <w:rPr>
                <w:rFonts w:ascii="Arial" w:hAnsi="Arial"/>
                <w:sz w:val="20"/>
                <w:szCs w:val="20"/>
                <w:u w:val="single"/>
                <w:lang w:eastAsia="en-US"/>
              </w:rPr>
              <w:t>PSCell</w:t>
            </w:r>
            <w:proofErr w:type="spellEnd"/>
          </w:p>
          <w:p w14:paraId="7E74E9AB" w14:textId="77777777" w:rsidR="009B2766" w:rsidRPr="009B2766" w:rsidRDefault="009B2766" w:rsidP="009B2766">
            <w:pPr>
              <w:pStyle w:val="ListParagraph"/>
              <w:numPr>
                <w:ilvl w:val="0"/>
                <w:numId w:val="13"/>
              </w:numPr>
              <w:spacing w:after="0" w:line="252" w:lineRule="auto"/>
              <w:contextualSpacing w:val="0"/>
              <w:rPr>
                <w:rFonts w:ascii="Arial" w:hAnsi="Arial"/>
                <w:lang w:eastAsia="en-US"/>
              </w:rPr>
            </w:pPr>
            <w:r w:rsidRPr="009B2766">
              <w:rPr>
                <w:rFonts w:ascii="Arial" w:hAnsi="Arial"/>
                <w:lang w:eastAsia="en-US"/>
              </w:rPr>
              <w:t xml:space="preserve">In HO with </w:t>
            </w:r>
            <w:proofErr w:type="spellStart"/>
            <w:r w:rsidRPr="009B2766">
              <w:rPr>
                <w:rFonts w:ascii="Arial" w:hAnsi="Arial"/>
                <w:lang w:eastAsia="en-US"/>
              </w:rPr>
              <w:t>PSCell</w:t>
            </w:r>
            <w:proofErr w:type="spellEnd"/>
            <w:r w:rsidRPr="009B2766">
              <w:rPr>
                <w:rFonts w:ascii="Arial" w:hAnsi="Arial"/>
                <w:lang w:eastAsia="en-US"/>
              </w:rPr>
              <w:t xml:space="preserve"> for EN-DC to EN-DC, if SMTC of target unknown </w:t>
            </w:r>
            <w:proofErr w:type="spellStart"/>
            <w:r w:rsidRPr="009B2766">
              <w:rPr>
                <w:rFonts w:ascii="Arial" w:hAnsi="Arial"/>
                <w:lang w:eastAsia="en-US"/>
              </w:rPr>
              <w:t>PSCell</w:t>
            </w:r>
            <w:proofErr w:type="spellEnd"/>
            <w:r w:rsidRPr="009B2766">
              <w:rPr>
                <w:rFonts w:ascii="Arial" w:hAnsi="Arial"/>
                <w:lang w:eastAsia="en-US"/>
              </w:rPr>
              <w:t xml:space="preserve"> is not configured, </w:t>
            </w:r>
          </w:p>
          <w:p w14:paraId="66354060" w14:textId="77777777" w:rsidR="009B2766" w:rsidRPr="009B2766" w:rsidRDefault="009B2766" w:rsidP="009B2766">
            <w:pPr>
              <w:pStyle w:val="ListParagraph"/>
              <w:numPr>
                <w:ilvl w:val="1"/>
                <w:numId w:val="13"/>
              </w:numPr>
              <w:spacing w:after="0" w:line="252" w:lineRule="auto"/>
              <w:contextualSpacing w:val="0"/>
              <w:rPr>
                <w:rFonts w:ascii="Arial" w:hAnsi="Arial"/>
                <w:lang w:eastAsia="en-US"/>
              </w:rPr>
            </w:pPr>
            <w:r w:rsidRPr="009B2766">
              <w:rPr>
                <w:rFonts w:ascii="Arial" w:hAnsi="Arial"/>
                <w:lang w:eastAsia="en-US"/>
              </w:rPr>
              <w:t xml:space="preserve">If either source LTE </w:t>
            </w:r>
            <w:proofErr w:type="spellStart"/>
            <w:r w:rsidRPr="009B2766">
              <w:rPr>
                <w:rFonts w:ascii="Arial" w:hAnsi="Arial"/>
                <w:lang w:eastAsia="en-US"/>
              </w:rPr>
              <w:t>PCell</w:t>
            </w:r>
            <w:proofErr w:type="spellEnd"/>
            <w:r w:rsidRPr="009B2766">
              <w:rPr>
                <w:rFonts w:ascii="Arial" w:hAnsi="Arial"/>
                <w:lang w:eastAsia="en-US"/>
              </w:rPr>
              <w:t xml:space="preserve"> or source NR </w:t>
            </w:r>
            <w:proofErr w:type="spellStart"/>
            <w:r w:rsidRPr="009B2766">
              <w:rPr>
                <w:rFonts w:ascii="Arial" w:hAnsi="Arial"/>
                <w:lang w:eastAsia="en-US"/>
              </w:rPr>
              <w:t>PSCell</w:t>
            </w:r>
            <w:proofErr w:type="spellEnd"/>
            <w:r w:rsidRPr="009B2766">
              <w:rPr>
                <w:rFonts w:ascii="Arial" w:hAnsi="Arial"/>
                <w:lang w:eastAsia="en-US"/>
              </w:rPr>
              <w:t xml:space="preserve"> has configured the UE with an MO which have the same SSB frequency and SCS as target </w:t>
            </w:r>
            <w:proofErr w:type="spellStart"/>
            <w:r w:rsidRPr="009B2766">
              <w:rPr>
                <w:rFonts w:ascii="Arial" w:hAnsi="Arial"/>
                <w:lang w:eastAsia="en-US"/>
              </w:rPr>
              <w:t>PSCell</w:t>
            </w:r>
            <w:proofErr w:type="spellEnd"/>
            <w:r w:rsidRPr="009B2766">
              <w:rPr>
                <w:rFonts w:ascii="Arial" w:hAnsi="Arial"/>
                <w:lang w:eastAsia="en-US"/>
              </w:rPr>
              <w:t>, UE uses the SMTC in the configured MO, or</w:t>
            </w:r>
          </w:p>
          <w:p w14:paraId="23F39B70" w14:textId="77777777" w:rsidR="009B2766" w:rsidRPr="009B2766" w:rsidRDefault="009B2766" w:rsidP="009B2766">
            <w:pPr>
              <w:pStyle w:val="ListParagraph"/>
              <w:numPr>
                <w:ilvl w:val="1"/>
                <w:numId w:val="13"/>
              </w:numPr>
              <w:spacing w:after="0" w:line="252" w:lineRule="auto"/>
              <w:contextualSpacing w:val="0"/>
              <w:rPr>
                <w:rFonts w:ascii="Arial" w:hAnsi="Arial"/>
                <w:lang w:eastAsia="en-US"/>
              </w:rPr>
            </w:pPr>
            <w:r w:rsidRPr="009B2766">
              <w:rPr>
                <w:rFonts w:ascii="Arial" w:hAnsi="Arial"/>
                <w:lang w:eastAsia="en-US"/>
              </w:rPr>
              <w:t xml:space="preserve">If both source LTE </w:t>
            </w:r>
            <w:proofErr w:type="spellStart"/>
            <w:r w:rsidRPr="009B2766">
              <w:rPr>
                <w:rFonts w:ascii="Arial" w:hAnsi="Arial"/>
                <w:lang w:eastAsia="en-US"/>
              </w:rPr>
              <w:t>PCell</w:t>
            </w:r>
            <w:proofErr w:type="spellEnd"/>
            <w:r w:rsidRPr="009B2766">
              <w:rPr>
                <w:rFonts w:ascii="Arial" w:hAnsi="Arial"/>
                <w:lang w:eastAsia="en-US"/>
              </w:rPr>
              <w:t xml:space="preserve"> and source NR </w:t>
            </w:r>
            <w:proofErr w:type="spellStart"/>
            <w:r w:rsidRPr="009B2766">
              <w:rPr>
                <w:rFonts w:ascii="Arial" w:hAnsi="Arial"/>
                <w:lang w:eastAsia="en-US"/>
              </w:rPr>
              <w:t>PSCell</w:t>
            </w:r>
            <w:proofErr w:type="spellEnd"/>
            <w:r w:rsidRPr="009B2766">
              <w:rPr>
                <w:rFonts w:ascii="Arial" w:hAnsi="Arial"/>
                <w:lang w:eastAsia="en-US"/>
              </w:rPr>
              <w:t xml:space="preserve"> have configured the UE with MOs which have the same SSB </w:t>
            </w:r>
            <w:r w:rsidRPr="009B2766">
              <w:rPr>
                <w:rFonts w:ascii="Arial" w:hAnsi="Arial"/>
                <w:lang w:eastAsia="en-US"/>
              </w:rPr>
              <w:lastRenderedPageBreak/>
              <w:t xml:space="preserve">frequency and SCS as target </w:t>
            </w:r>
            <w:proofErr w:type="spellStart"/>
            <w:r w:rsidRPr="009B2766">
              <w:rPr>
                <w:rFonts w:ascii="Arial" w:hAnsi="Arial"/>
                <w:lang w:eastAsia="en-US"/>
              </w:rPr>
              <w:t>PSCell</w:t>
            </w:r>
            <w:proofErr w:type="spellEnd"/>
            <w:r w:rsidRPr="009B2766">
              <w:rPr>
                <w:rFonts w:ascii="Arial" w:hAnsi="Arial"/>
                <w:lang w:eastAsia="en-US"/>
              </w:rPr>
              <w:t>, it is FFS which SMTC in which configured MO the UE uses , or</w:t>
            </w:r>
          </w:p>
          <w:p w14:paraId="539ED521" w14:textId="77777777" w:rsidR="009B2766" w:rsidRPr="009B2766" w:rsidRDefault="009B2766" w:rsidP="009B2766">
            <w:pPr>
              <w:pStyle w:val="ListParagraph"/>
              <w:numPr>
                <w:ilvl w:val="1"/>
                <w:numId w:val="13"/>
              </w:numPr>
              <w:spacing w:after="0" w:line="252" w:lineRule="auto"/>
              <w:contextualSpacing w:val="0"/>
              <w:rPr>
                <w:rFonts w:ascii="Arial" w:hAnsi="Arial"/>
                <w:lang w:eastAsia="en-US"/>
              </w:rPr>
            </w:pPr>
            <w:r w:rsidRPr="009B2766">
              <w:rPr>
                <w:rFonts w:ascii="Arial" w:hAnsi="Arial"/>
                <w:lang w:eastAsia="en-US"/>
              </w:rPr>
              <w:t xml:space="preserve">If neither source LTE </w:t>
            </w:r>
            <w:proofErr w:type="spellStart"/>
            <w:r w:rsidRPr="009B2766">
              <w:rPr>
                <w:rFonts w:ascii="Arial" w:hAnsi="Arial"/>
                <w:lang w:eastAsia="en-US"/>
              </w:rPr>
              <w:t>PCell</w:t>
            </w:r>
            <w:proofErr w:type="spellEnd"/>
            <w:r w:rsidRPr="009B2766">
              <w:rPr>
                <w:rFonts w:ascii="Arial" w:hAnsi="Arial"/>
                <w:lang w:eastAsia="en-US"/>
              </w:rPr>
              <w:t xml:space="preserve"> nor source NR </w:t>
            </w:r>
            <w:proofErr w:type="spellStart"/>
            <w:r w:rsidRPr="009B2766">
              <w:rPr>
                <w:rFonts w:ascii="Arial" w:hAnsi="Arial"/>
                <w:lang w:eastAsia="en-US"/>
              </w:rPr>
              <w:t>PSCell</w:t>
            </w:r>
            <w:proofErr w:type="spellEnd"/>
            <w:r w:rsidRPr="009B2766">
              <w:rPr>
                <w:rFonts w:ascii="Arial" w:hAnsi="Arial"/>
                <w:lang w:eastAsia="en-US"/>
              </w:rPr>
              <w:t xml:space="preserve"> has configured the UE with MO which have the same SSB frequency and SCS as target </w:t>
            </w:r>
            <w:proofErr w:type="spellStart"/>
            <w:r w:rsidRPr="009B2766">
              <w:rPr>
                <w:rFonts w:ascii="Arial" w:hAnsi="Arial"/>
                <w:lang w:eastAsia="en-US"/>
              </w:rPr>
              <w:t>PSCell</w:t>
            </w:r>
            <w:proofErr w:type="spellEnd"/>
            <w:r w:rsidRPr="009B2766">
              <w:rPr>
                <w:rFonts w:ascii="Arial" w:hAnsi="Arial"/>
                <w:lang w:eastAsia="en-US"/>
              </w:rPr>
              <w:t xml:space="preserve">, UE assumes 5ms as SSB periodicity for target </w:t>
            </w:r>
            <w:proofErr w:type="spellStart"/>
            <w:r w:rsidRPr="009B2766">
              <w:rPr>
                <w:rFonts w:ascii="Arial" w:hAnsi="Arial"/>
                <w:lang w:eastAsia="en-US"/>
              </w:rPr>
              <w:t>PSCell</w:t>
            </w:r>
            <w:proofErr w:type="spellEnd"/>
            <w:r w:rsidRPr="009B2766">
              <w:rPr>
                <w:rFonts w:ascii="Arial" w:hAnsi="Arial"/>
                <w:lang w:eastAsia="en-US"/>
              </w:rPr>
              <w:t>.</w:t>
            </w:r>
          </w:p>
          <w:p w14:paraId="0F632ABC" w14:textId="77777777" w:rsidR="009B2766" w:rsidRDefault="009B2766" w:rsidP="009B2766">
            <w:pPr>
              <w:spacing w:after="0"/>
              <w:rPr>
                <w:rFonts w:ascii="Arial" w:hAnsi="Arial"/>
                <w:sz w:val="20"/>
                <w:szCs w:val="20"/>
                <w:lang w:eastAsia="en-US"/>
              </w:rPr>
            </w:pPr>
            <w:r w:rsidRPr="009B2766">
              <w:rPr>
                <w:rFonts w:ascii="Arial" w:hAnsi="Arial"/>
                <w:b/>
                <w:bCs/>
                <w:sz w:val="20"/>
                <w:szCs w:val="20"/>
                <w:u w:val="single"/>
              </w:rPr>
              <w:t>Reason for change:</w:t>
            </w:r>
            <w:r w:rsidRPr="009B2766">
              <w:rPr>
                <w:rFonts w:ascii="Arial" w:hAnsi="Arial"/>
                <w:sz w:val="20"/>
                <w:szCs w:val="20"/>
              </w:rPr>
              <w:t xml:space="preserve"> </w:t>
            </w:r>
            <w:r w:rsidRPr="009B2766">
              <w:rPr>
                <w:rFonts w:ascii="Arial" w:hAnsi="Arial"/>
                <w:sz w:val="20"/>
                <w:szCs w:val="20"/>
                <w:lang w:eastAsia="en-US"/>
              </w:rPr>
              <w:t xml:space="preserve">The </w:t>
            </w:r>
            <w:proofErr w:type="spellStart"/>
            <w:r w:rsidRPr="009B2766">
              <w:rPr>
                <w:rFonts w:ascii="Arial" w:hAnsi="Arial"/>
                <w:sz w:val="20"/>
                <w:szCs w:val="20"/>
                <w:lang w:eastAsia="en-US"/>
              </w:rPr>
              <w:t>Trs</w:t>
            </w:r>
            <w:proofErr w:type="spellEnd"/>
            <w:r w:rsidRPr="009B2766">
              <w:rPr>
                <w:rFonts w:ascii="Arial" w:hAnsi="Arial"/>
                <w:sz w:val="20"/>
                <w:szCs w:val="20"/>
                <w:lang w:eastAsia="en-US"/>
              </w:rPr>
              <w:t xml:space="preserve"> definition in section 7.31.2 cannot be directly reused for HO with </w:t>
            </w:r>
            <w:proofErr w:type="spellStart"/>
            <w:r w:rsidRPr="009B2766">
              <w:rPr>
                <w:rFonts w:ascii="Arial" w:hAnsi="Arial"/>
                <w:sz w:val="20"/>
                <w:szCs w:val="20"/>
                <w:lang w:eastAsia="en-US"/>
              </w:rPr>
              <w:t>PSCell</w:t>
            </w:r>
            <w:proofErr w:type="spellEnd"/>
            <w:r w:rsidRPr="009B2766">
              <w:rPr>
                <w:rFonts w:ascii="Arial" w:hAnsi="Arial"/>
                <w:sz w:val="20"/>
                <w:szCs w:val="20"/>
                <w:lang w:eastAsia="en-US"/>
              </w:rPr>
              <w:t xml:space="preserve"> case.</w:t>
            </w:r>
          </w:p>
          <w:p w14:paraId="6A6B164E" w14:textId="77777777" w:rsidR="009B2766" w:rsidRPr="009B2766" w:rsidRDefault="009B2766" w:rsidP="009B2766">
            <w:pPr>
              <w:spacing w:after="0"/>
              <w:rPr>
                <w:rFonts w:ascii="Arial" w:hAnsi="Arial"/>
                <w:sz w:val="20"/>
                <w:szCs w:val="20"/>
                <w:lang w:eastAsia="en-US"/>
              </w:rPr>
            </w:pPr>
          </w:p>
          <w:p w14:paraId="2943AE64" w14:textId="77777777" w:rsidR="009B2766" w:rsidRPr="009B2766" w:rsidRDefault="009B2766" w:rsidP="009B2766">
            <w:pPr>
              <w:pStyle w:val="CRCoverPage"/>
              <w:spacing w:after="0"/>
              <w:ind w:left="100"/>
              <w:rPr>
                <w:b/>
                <w:bCs/>
              </w:rPr>
            </w:pPr>
            <w:r w:rsidRPr="009B2766">
              <w:rPr>
                <w:b/>
                <w:bCs/>
              </w:rPr>
              <w:t xml:space="preserve">In WF R4-2202598: </w:t>
            </w:r>
          </w:p>
          <w:p w14:paraId="2485F611" w14:textId="77777777" w:rsidR="009B2766" w:rsidRPr="009B2766" w:rsidRDefault="009B2766" w:rsidP="009B2766">
            <w:pPr>
              <w:spacing w:after="0"/>
              <w:ind w:left="100"/>
              <w:rPr>
                <w:rFonts w:ascii="Arial" w:hAnsi="Arial"/>
                <w:sz w:val="20"/>
                <w:szCs w:val="20"/>
                <w:u w:val="single"/>
                <w:lang w:eastAsia="en-US"/>
              </w:rPr>
            </w:pPr>
            <w:r w:rsidRPr="009B2766">
              <w:rPr>
                <w:rFonts w:ascii="Arial" w:hAnsi="Arial"/>
                <w:sz w:val="20"/>
                <w:szCs w:val="20"/>
                <w:u w:val="single"/>
                <w:lang w:eastAsia="en-US"/>
              </w:rPr>
              <w:t xml:space="preserve">Issue 2-4-2: RACH occasion collision between </w:t>
            </w:r>
            <w:proofErr w:type="spellStart"/>
            <w:r w:rsidRPr="009B2766">
              <w:rPr>
                <w:rFonts w:ascii="Arial" w:hAnsi="Arial"/>
                <w:sz w:val="20"/>
                <w:szCs w:val="20"/>
                <w:u w:val="single"/>
                <w:lang w:eastAsia="en-US"/>
              </w:rPr>
              <w:t>Pcell</w:t>
            </w:r>
            <w:proofErr w:type="spellEnd"/>
            <w:r w:rsidRPr="009B2766">
              <w:rPr>
                <w:rFonts w:ascii="Arial" w:hAnsi="Arial"/>
                <w:sz w:val="20"/>
                <w:szCs w:val="20"/>
                <w:u w:val="single"/>
                <w:lang w:eastAsia="en-US"/>
              </w:rPr>
              <w:t xml:space="preserve"> and </w:t>
            </w:r>
            <w:proofErr w:type="spellStart"/>
            <w:r w:rsidRPr="009B2766">
              <w:rPr>
                <w:rFonts w:ascii="Arial" w:hAnsi="Arial"/>
                <w:sz w:val="20"/>
                <w:szCs w:val="20"/>
                <w:u w:val="single"/>
                <w:lang w:eastAsia="en-US"/>
              </w:rPr>
              <w:t>PSCell</w:t>
            </w:r>
            <w:proofErr w:type="spellEnd"/>
          </w:p>
          <w:p w14:paraId="423DA572" w14:textId="77777777" w:rsidR="009B2766" w:rsidRPr="009B2766" w:rsidRDefault="009B2766" w:rsidP="009B2766">
            <w:pPr>
              <w:pStyle w:val="ListParagraph"/>
              <w:numPr>
                <w:ilvl w:val="0"/>
                <w:numId w:val="12"/>
              </w:numPr>
              <w:overflowPunct w:val="0"/>
              <w:autoSpaceDE w:val="0"/>
              <w:autoSpaceDN w:val="0"/>
              <w:adjustRightInd w:val="0"/>
              <w:spacing w:before="120" w:after="0"/>
              <w:ind w:left="936"/>
              <w:contextualSpacing w:val="0"/>
              <w:textAlignment w:val="baseline"/>
              <w:rPr>
                <w:rFonts w:ascii="Arial" w:hAnsi="Arial"/>
                <w:lang w:eastAsia="en-US"/>
              </w:rPr>
            </w:pPr>
            <w:r w:rsidRPr="009B2766">
              <w:rPr>
                <w:rFonts w:ascii="Arial" w:hAnsi="Arial"/>
                <w:lang w:eastAsia="en-US"/>
              </w:rPr>
              <w:t xml:space="preserve">For RACH occasion collision between </w:t>
            </w:r>
            <w:proofErr w:type="spellStart"/>
            <w:r w:rsidRPr="009B2766">
              <w:rPr>
                <w:rFonts w:ascii="Arial" w:hAnsi="Arial"/>
                <w:lang w:eastAsia="en-US"/>
              </w:rPr>
              <w:t>Pcell</w:t>
            </w:r>
            <w:proofErr w:type="spellEnd"/>
            <w:r w:rsidRPr="009B2766">
              <w:rPr>
                <w:rFonts w:ascii="Arial" w:hAnsi="Arial"/>
                <w:lang w:eastAsia="en-US"/>
              </w:rPr>
              <w:t xml:space="preserve"> and </w:t>
            </w:r>
            <w:proofErr w:type="spellStart"/>
            <w:r w:rsidRPr="009B2766">
              <w:rPr>
                <w:rFonts w:ascii="Arial" w:hAnsi="Arial"/>
                <w:lang w:eastAsia="en-US"/>
              </w:rPr>
              <w:t>PSCell</w:t>
            </w:r>
            <w:proofErr w:type="spellEnd"/>
            <w:r w:rsidRPr="009B2766">
              <w:rPr>
                <w:rFonts w:ascii="Arial" w:hAnsi="Arial"/>
                <w:lang w:eastAsia="en-US"/>
              </w:rPr>
              <w:t>,</w:t>
            </w:r>
          </w:p>
          <w:p w14:paraId="5200D3E4" w14:textId="77777777" w:rsidR="009B2766" w:rsidRPr="009B2766" w:rsidRDefault="009B2766" w:rsidP="009B2766">
            <w:pPr>
              <w:pStyle w:val="ListParagraph"/>
              <w:numPr>
                <w:ilvl w:val="1"/>
                <w:numId w:val="12"/>
              </w:numPr>
              <w:overflowPunct w:val="0"/>
              <w:autoSpaceDE w:val="0"/>
              <w:autoSpaceDN w:val="0"/>
              <w:adjustRightInd w:val="0"/>
              <w:spacing w:before="120" w:after="0"/>
              <w:ind w:left="1656"/>
              <w:contextualSpacing w:val="0"/>
              <w:textAlignment w:val="baseline"/>
              <w:rPr>
                <w:rFonts w:ascii="Arial" w:hAnsi="Arial"/>
                <w:lang w:eastAsia="en-US"/>
              </w:rPr>
            </w:pPr>
            <w:r w:rsidRPr="009B2766">
              <w:rPr>
                <w:rFonts w:ascii="Arial" w:hAnsi="Arial"/>
                <w:lang w:eastAsia="en-US"/>
              </w:rPr>
              <w:t xml:space="preserve">For [EN-DC with target </w:t>
            </w:r>
            <w:proofErr w:type="spellStart"/>
            <w:r w:rsidRPr="009B2766">
              <w:rPr>
                <w:rFonts w:ascii="Arial" w:hAnsi="Arial"/>
                <w:lang w:eastAsia="en-US"/>
              </w:rPr>
              <w:t>PSCell</w:t>
            </w:r>
            <w:proofErr w:type="spellEnd"/>
            <w:r w:rsidRPr="009B2766">
              <w:rPr>
                <w:rFonts w:ascii="Arial" w:hAnsi="Arial"/>
                <w:lang w:eastAsia="en-US"/>
              </w:rPr>
              <w:t xml:space="preserve"> in FR1], adding clarification that additional uncertainty delay can be expected for </w:t>
            </w:r>
            <w:proofErr w:type="spellStart"/>
            <w:r w:rsidRPr="009B2766">
              <w:rPr>
                <w:rFonts w:ascii="Arial" w:hAnsi="Arial"/>
                <w:lang w:eastAsia="en-US"/>
              </w:rPr>
              <w:t>PSCell</w:t>
            </w:r>
            <w:proofErr w:type="spellEnd"/>
            <w:r w:rsidRPr="009B2766">
              <w:rPr>
                <w:rFonts w:ascii="Arial" w:hAnsi="Arial"/>
                <w:lang w:eastAsia="en-US"/>
              </w:rPr>
              <w:t xml:space="preserve"> RACH collision with </w:t>
            </w:r>
            <w:proofErr w:type="spellStart"/>
            <w:r w:rsidRPr="009B2766">
              <w:rPr>
                <w:rFonts w:ascii="Arial" w:hAnsi="Arial"/>
                <w:lang w:eastAsia="en-US"/>
              </w:rPr>
              <w:t>PCell</w:t>
            </w:r>
            <w:proofErr w:type="spellEnd"/>
            <w:r w:rsidRPr="009B2766">
              <w:rPr>
                <w:rFonts w:ascii="Arial" w:hAnsi="Arial"/>
                <w:lang w:eastAsia="en-US"/>
              </w:rPr>
              <w:t xml:space="preserve"> UL channels if the </w:t>
            </w:r>
            <w:proofErr w:type="spellStart"/>
            <w:r w:rsidRPr="009B2766">
              <w:rPr>
                <w:rFonts w:ascii="Arial" w:hAnsi="Arial"/>
                <w:lang w:eastAsia="en-US"/>
              </w:rPr>
              <w:t>PSCell</w:t>
            </w:r>
            <w:proofErr w:type="spellEnd"/>
            <w:r w:rsidRPr="009B2766">
              <w:rPr>
                <w:rFonts w:ascii="Arial" w:hAnsi="Arial"/>
                <w:lang w:eastAsia="en-US"/>
              </w:rPr>
              <w:t xml:space="preserve"> RACH cannot be transmitted based on the criteria in TS38.213 section 7.6.1; </w:t>
            </w:r>
          </w:p>
          <w:p w14:paraId="04CDA4A1" w14:textId="77777777" w:rsidR="009B2766" w:rsidRPr="009B2766" w:rsidRDefault="009B2766" w:rsidP="009B2766">
            <w:pPr>
              <w:pStyle w:val="NormalIndent"/>
              <w:snapToGrid w:val="0"/>
              <w:spacing w:beforeLines="10" w:before="24"/>
              <w:ind w:firstLine="0"/>
              <w:rPr>
                <w:rFonts w:ascii="Arial" w:hAnsi="Arial"/>
                <w:kern w:val="0"/>
                <w:sz w:val="20"/>
                <w:lang w:eastAsia="en-US"/>
              </w:rPr>
            </w:pPr>
            <w:r w:rsidRPr="009B2766">
              <w:rPr>
                <w:rFonts w:ascii="Arial" w:hAnsi="Arial"/>
                <w:b/>
                <w:bCs/>
                <w:sz w:val="20"/>
                <w:u w:val="single"/>
              </w:rPr>
              <w:t>Reason for change:</w:t>
            </w:r>
            <w:r w:rsidRPr="009B2766">
              <w:rPr>
                <w:rFonts w:ascii="Arial" w:hAnsi="Arial"/>
                <w:sz w:val="20"/>
              </w:rPr>
              <w:t xml:space="preserve"> </w:t>
            </w:r>
            <w:r w:rsidRPr="009B2766">
              <w:rPr>
                <w:rFonts w:ascii="Arial" w:hAnsi="Arial"/>
                <w:kern w:val="0"/>
                <w:sz w:val="20"/>
                <w:lang w:eastAsia="en-US"/>
              </w:rPr>
              <w:t>The uncertainty of such RO collision shall be captured based on the previous agreement.</w:t>
            </w:r>
          </w:p>
          <w:p w14:paraId="708AA7DE" w14:textId="3739A650" w:rsidR="009B2766" w:rsidRPr="009B2766" w:rsidRDefault="009B2766" w:rsidP="009B2766">
            <w:pPr>
              <w:pStyle w:val="CRCoverPage"/>
              <w:spacing w:after="0"/>
              <w:ind w:left="100"/>
              <w:rPr>
                <w:lang w:eastAsia="zh-CN"/>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1CE76" w:rsidR="009B2766" w:rsidRDefault="009B2766" w:rsidP="009B2766">
            <w:pPr>
              <w:pStyle w:val="CRCoverPage"/>
              <w:spacing w:after="0"/>
              <w:ind w:left="100"/>
              <w:rPr>
                <w:noProof/>
              </w:rPr>
            </w:pPr>
            <w:r>
              <w:t xml:space="preserve">The </w:t>
            </w:r>
            <w:proofErr w:type="spellStart"/>
            <w:r>
              <w:t>Trs</w:t>
            </w:r>
            <w:proofErr w:type="spellEnd"/>
            <w:r>
              <w:t xml:space="preserve"> definition in HO with </w:t>
            </w:r>
            <w:proofErr w:type="spellStart"/>
            <w:r>
              <w:t>PSCell</w:t>
            </w:r>
            <w:proofErr w:type="spellEnd"/>
            <w:r>
              <w:t xml:space="preserve"> and RO collision uncertainty is clarified in the requirement.</w:t>
            </w: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E1F75" w:rsidR="009B2766" w:rsidRDefault="009B2766" w:rsidP="009B2766">
            <w:pPr>
              <w:pStyle w:val="CRCoverPage"/>
              <w:spacing w:after="0"/>
              <w:ind w:left="100"/>
              <w:rPr>
                <w:noProof/>
              </w:rPr>
            </w:pPr>
            <w:r>
              <w:t xml:space="preserve">The previous agreement of </w:t>
            </w:r>
            <w:proofErr w:type="spellStart"/>
            <w:r>
              <w:t>Trs</w:t>
            </w:r>
            <w:proofErr w:type="spellEnd"/>
            <w:r>
              <w:t xml:space="preserve"> and RO collision are unclear in the requirement of HO with </w:t>
            </w:r>
            <w:proofErr w:type="spellStart"/>
            <w:r>
              <w:t>PSCell</w:t>
            </w:r>
            <w:proofErr w:type="spellEnd"/>
            <w:r>
              <w:t xml:space="preserve"> from EN-DC to EN-DC.</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081B2" w:rsidR="009B2766" w:rsidRDefault="009B2766" w:rsidP="009B2766">
            <w:pPr>
              <w:pStyle w:val="CRCoverPage"/>
              <w:spacing w:after="0"/>
              <w:ind w:left="100"/>
              <w:rPr>
                <w:noProof/>
              </w:rPr>
            </w:pPr>
            <w:r>
              <w:rPr>
                <w:noProof/>
              </w:rPr>
              <w:t>Section 5.8</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DA1EF3B" w14:textId="77777777" w:rsidR="004E315B" w:rsidRPr="00691C10" w:rsidRDefault="004E315B" w:rsidP="004E315B">
      <w:pPr>
        <w:pStyle w:val="Heading2"/>
      </w:pPr>
      <w:r w:rsidRPr="00691C10">
        <w:t>5.</w:t>
      </w:r>
      <w:r>
        <w:t>8</w:t>
      </w:r>
      <w:r w:rsidRPr="00691C10">
        <w:tab/>
      </w:r>
      <w:r>
        <w:t xml:space="preserve">EN-DC Handover with </w:t>
      </w:r>
      <w:proofErr w:type="spellStart"/>
      <w:r>
        <w:t>PSCell</w:t>
      </w:r>
      <w:proofErr w:type="spellEnd"/>
    </w:p>
    <w:p w14:paraId="48639A14" w14:textId="77777777" w:rsidR="004E315B" w:rsidRPr="004239F0" w:rsidRDefault="004E315B" w:rsidP="004E315B">
      <w:pPr>
        <w:pStyle w:val="Heading3"/>
      </w:pPr>
      <w:r w:rsidRPr="00691C10">
        <w:t>5.</w:t>
      </w:r>
      <w:r>
        <w:t>8</w:t>
      </w:r>
      <w:r w:rsidRPr="00691C10">
        <w:t>.</w:t>
      </w:r>
      <w:r>
        <w:t>1</w:t>
      </w:r>
      <w:r w:rsidRPr="00691C10">
        <w:tab/>
        <w:t>Introduction</w:t>
      </w:r>
    </w:p>
    <w:p w14:paraId="301ABD9E" w14:textId="77777777" w:rsidR="004E315B" w:rsidRDefault="004E315B" w:rsidP="004E315B">
      <w:pPr>
        <w:rPr>
          <w:rFonts w:cs="v4.2.0"/>
        </w:rPr>
      </w:pPr>
      <w:r w:rsidRPr="00691C10">
        <w:rPr>
          <w:rFonts w:cs="v4.2.0"/>
        </w:rPr>
        <w:t>When the UE receives a RRC message implying handover</w:t>
      </w:r>
      <w:r>
        <w:rPr>
          <w:rFonts w:cs="v4.2.0"/>
        </w:rPr>
        <w:t xml:space="preserve"> with </w:t>
      </w:r>
      <w:proofErr w:type="spellStart"/>
      <w:r>
        <w:rPr>
          <w:rFonts w:cs="v4.2.0"/>
        </w:rPr>
        <w:t>PSCell</w:t>
      </w:r>
      <w:proofErr w:type="spellEnd"/>
      <w:r>
        <w:rPr>
          <w:rFonts w:cs="v4.2.0"/>
        </w:rPr>
        <w:t xml:space="preserve">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E-UTRA </w:t>
      </w:r>
      <w:proofErr w:type="spellStart"/>
      <w:r>
        <w:rPr>
          <w:rFonts w:cs="v4.2.0"/>
        </w:rPr>
        <w:t>PCell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HOwithPSCel_PCell</w:t>
      </w:r>
      <w:proofErr w:type="spellEnd"/>
      <w:r w:rsidRPr="00691C10">
        <w:rPr>
          <w:rFonts w:cs="v4.2.0"/>
        </w:rPr>
        <w:t xml:space="preserve"> seconds from the end of the last TTI containing the RRC command</w:t>
      </w:r>
      <w: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NR </w:t>
      </w:r>
      <w:proofErr w:type="spellStart"/>
      <w:r>
        <w:rPr>
          <w:rFonts w:cs="v4.2.0"/>
        </w:rPr>
        <w:t>PSCell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HOwithPSCell_PSCell</w:t>
      </w:r>
      <w:proofErr w:type="spellEnd"/>
      <w:r w:rsidRPr="00691C10">
        <w:rPr>
          <w:rFonts w:cs="v4.2.0"/>
        </w:rPr>
        <w:t xml:space="preserve"> seconds </w:t>
      </w:r>
      <w:r>
        <w:rPr>
          <w:rFonts w:cs="v4.2.0"/>
        </w:rPr>
        <w:t xml:space="preserve">and </w:t>
      </w:r>
      <w:r w:rsidRPr="00691C10">
        <w:rPr>
          <w:rFonts w:cs="v4.2.0"/>
        </w:rPr>
        <w:t>from the end of the last TTI containing the RRC command</w:t>
      </w:r>
      <w:r>
        <w:rPr>
          <w:rFonts w:cs="v4.2.0"/>
        </w:rPr>
        <w:t>.</w:t>
      </w:r>
    </w:p>
    <w:p w14:paraId="0CE933C3" w14:textId="77777777" w:rsidR="004E315B" w:rsidRDefault="004E315B" w:rsidP="004E315B">
      <w:pPr>
        <w:rPr>
          <w:rFonts w:cs="v4.2.0"/>
        </w:rPr>
      </w:pPr>
      <w:proofErr w:type="gramStart"/>
      <w:r>
        <w:rPr>
          <w:rFonts w:cs="v4.2.0"/>
        </w:rPr>
        <w:t>Where</w:t>
      </w:r>
      <w:proofErr w:type="gramEnd"/>
      <w:r>
        <w:rPr>
          <w:rFonts w:cs="v4.2.0"/>
        </w:rPr>
        <w:t xml:space="preserve"> </w:t>
      </w:r>
    </w:p>
    <w:p w14:paraId="69737FC0" w14:textId="77777777" w:rsidR="004E315B" w:rsidRPr="00691C10" w:rsidRDefault="004E315B" w:rsidP="004E315B">
      <w:pPr>
        <w:rPr>
          <w:rFonts w:cs="v4.2.0"/>
        </w:rPr>
      </w:pPr>
      <w:proofErr w:type="spellStart"/>
      <w:r w:rsidRPr="00691C10">
        <w:rPr>
          <w:rFonts w:cs="v4.2.0"/>
        </w:rPr>
        <w:t>D</w:t>
      </w:r>
      <w:r>
        <w:rPr>
          <w:rFonts w:cs="v4.2.0"/>
          <w:vertAlign w:val="subscript"/>
        </w:rPr>
        <w:t>HOwithPSCel_PCell</w:t>
      </w:r>
      <w:proofErr w:type="spellEnd"/>
      <w:r w:rsidRPr="00691C10">
        <w:rPr>
          <w:rFonts w:cs="v4.2.0"/>
        </w:rPr>
        <w:t xml:space="preserve"> equals the </w:t>
      </w:r>
      <w:r w:rsidRPr="00691C10">
        <w:rPr>
          <w:rFonts w:eastAsia="MS Mincho" w:cs="v4.2.0"/>
        </w:rPr>
        <w:t>maximum</w:t>
      </w:r>
      <w:r w:rsidRPr="00691C10">
        <w:rPr>
          <w:rFonts w:cs="v4.2.0"/>
        </w:rPr>
        <w:t xml:space="preserve"> RRC procedure delay defined in clause 11.2 in </w:t>
      </w:r>
      <w:r w:rsidRPr="00691C10">
        <w:t>TS 36.331 [2]</w:t>
      </w:r>
      <w:r w:rsidRPr="00691C10">
        <w:rPr>
          <w:rFonts w:cs="v4.2.0"/>
        </w:rPr>
        <w:t xml:space="preserve"> plus the interruption time stated in clause</w:t>
      </w:r>
      <w:r>
        <w:rPr>
          <w:rFonts w:cs="v4.2.0"/>
        </w:rPr>
        <w:t xml:space="preserve"> </w:t>
      </w:r>
      <w:r w:rsidRPr="00691C10">
        <w:rPr>
          <w:rFonts w:cs="v4.2.0"/>
        </w:rPr>
        <w:t>5</w:t>
      </w:r>
      <w:r>
        <w:rPr>
          <w:rFonts w:cs="v4.2.0"/>
        </w:rPr>
        <w:t>.8.1.1</w:t>
      </w:r>
      <w:r w:rsidRPr="00691C10">
        <w:rPr>
          <w:rFonts w:cs="v4.2.0"/>
        </w:rPr>
        <w:t>.</w:t>
      </w:r>
    </w:p>
    <w:p w14:paraId="0EF8E6A2" w14:textId="77777777" w:rsidR="004E315B" w:rsidRPr="006B48E8" w:rsidRDefault="004E315B" w:rsidP="004E315B">
      <w:pPr>
        <w:rPr>
          <w:rFonts w:cs="v4.2.0"/>
        </w:rPr>
      </w:pPr>
      <w:proofErr w:type="spellStart"/>
      <w:r w:rsidRPr="00691C10">
        <w:rPr>
          <w:rFonts w:cs="v4.2.0"/>
        </w:rPr>
        <w:t>D</w:t>
      </w:r>
      <w:r>
        <w:rPr>
          <w:rFonts w:cs="v4.2.0"/>
          <w:vertAlign w:val="subscript"/>
        </w:rPr>
        <w:t>HOwithPSCel_PSCell</w:t>
      </w:r>
      <w:proofErr w:type="spellEnd"/>
      <w:r>
        <w:rPr>
          <w:rFonts w:cs="v4.2.0"/>
          <w:vertAlign w:val="subscript"/>
        </w:rPr>
        <w:t xml:space="preserve"> </w:t>
      </w:r>
      <w:r>
        <w:rPr>
          <w:rFonts w:cs="v4.2.0"/>
        </w:rPr>
        <w:t>is</w:t>
      </w:r>
      <w:r w:rsidRPr="00691C10">
        <w:rPr>
          <w:rFonts w:cs="v4.2.0"/>
        </w:rPr>
        <w:t xml:space="preserve"> </w:t>
      </w:r>
      <w:r>
        <w:rPr>
          <w:rFonts w:cs="v4.2.0"/>
        </w:rPr>
        <w:t xml:space="preserve">the </w:t>
      </w:r>
      <w:proofErr w:type="spellStart"/>
      <w:r>
        <w:rPr>
          <w:lang w:eastAsia="ja-JP"/>
        </w:rPr>
        <w:t>PSCell</w:t>
      </w:r>
      <w:proofErr w:type="spellEnd"/>
      <w:r>
        <w:rPr>
          <w:lang w:eastAsia="ja-JP"/>
        </w:rPr>
        <w:t xml:space="preserve"> addition delay stated in clause 5.8.1.2.</w:t>
      </w:r>
    </w:p>
    <w:p w14:paraId="7DB48E51" w14:textId="77777777" w:rsidR="004E315B" w:rsidRPr="00691C10" w:rsidRDefault="004E315B" w:rsidP="004E315B">
      <w:pPr>
        <w:pStyle w:val="Heading4"/>
      </w:pPr>
      <w:r w:rsidRPr="00691C10">
        <w:t>5.</w:t>
      </w:r>
      <w:r>
        <w:t>8.1.1</w:t>
      </w:r>
      <w:r>
        <w:tab/>
        <w:t xml:space="preserve">Handover with </w:t>
      </w:r>
      <w:proofErr w:type="spellStart"/>
      <w:r>
        <w:t>PSCell</w:t>
      </w:r>
      <w:proofErr w:type="spellEnd"/>
      <w:r>
        <w:t xml:space="preserve"> </w:t>
      </w:r>
      <w:r w:rsidRPr="00691C10">
        <w:t>Interruption time</w:t>
      </w:r>
    </w:p>
    <w:p w14:paraId="12C4C5D8" w14:textId="77777777" w:rsidR="004E315B" w:rsidRPr="00691C10" w:rsidRDefault="004E315B" w:rsidP="004E315B">
      <w:pPr>
        <w:rPr>
          <w:rFonts w:cs="v4.2.0"/>
        </w:rPr>
      </w:pPr>
      <w:r w:rsidRPr="00691C10">
        <w:rPr>
          <w:rFonts w:cs="v4.2.0"/>
        </w:rPr>
        <w:t xml:space="preserve">The interruption time is the time between end of the last TTI containing the RRC command on the old PDSCH and the time the UE starts transmission of the new PRACH </w:t>
      </w:r>
      <w:r w:rsidRPr="00691C10">
        <w:rPr>
          <w:rFonts w:eastAsia="MS Mincho" w:cs="v4.2.0"/>
        </w:rPr>
        <w:t>excluding the RRC procedure delay</w:t>
      </w:r>
      <w:r w:rsidRPr="00691C10">
        <w:rPr>
          <w:rFonts w:cs="v4.2.0"/>
        </w:rPr>
        <w:t xml:space="preserve">. This requirement applies when UE is not required to perform any </w:t>
      </w:r>
      <w:proofErr w:type="spellStart"/>
      <w:r w:rsidRPr="00691C10">
        <w:rPr>
          <w:rFonts w:cs="v4.2.0"/>
        </w:rPr>
        <w:t>synchronisation</w:t>
      </w:r>
      <w:proofErr w:type="spellEnd"/>
      <w:r w:rsidRPr="00691C10">
        <w:rPr>
          <w:rFonts w:cs="v4.2.0"/>
        </w:rPr>
        <w:t xml:space="preserve"> procedure before transmitting on the new PRACH</w:t>
      </w:r>
      <w:r w:rsidRPr="00691C10">
        <w:rPr>
          <w:rFonts w:cs="v4.2.0" w:hint="eastAsia"/>
        </w:rPr>
        <w:t xml:space="preserve"> or on the new PUSCH</w:t>
      </w:r>
      <w:r w:rsidRPr="00691C10">
        <w:rPr>
          <w:rFonts w:cs="v4.2.0"/>
        </w:rPr>
        <w:t>.</w:t>
      </w:r>
    </w:p>
    <w:p w14:paraId="21E6B23B" w14:textId="77777777" w:rsidR="004E315B" w:rsidRPr="00691C10" w:rsidRDefault="004E315B" w:rsidP="004E315B">
      <w:pPr>
        <w:rPr>
          <w:rFonts w:cs="v4.2.0"/>
          <w:position w:val="-6"/>
        </w:rPr>
      </w:pPr>
      <w:r w:rsidRPr="00691C10">
        <w:rPr>
          <w:rFonts w:cs="v4.2.0"/>
        </w:rPr>
        <w:t>When</w:t>
      </w:r>
      <w:r>
        <w:rPr>
          <w:rFonts w:cs="v4.2.0"/>
        </w:rPr>
        <w:t xml:space="preserve"> Handover with </w:t>
      </w:r>
      <w:proofErr w:type="spellStart"/>
      <w:r>
        <w:rPr>
          <w:rFonts w:cs="v4.2.0"/>
        </w:rPr>
        <w:t>PSCell</w:t>
      </w:r>
      <w:proofErr w:type="spellEnd"/>
      <w:r w:rsidRPr="00691C10">
        <w:rPr>
          <w:rFonts w:cs="v4.2.0"/>
        </w:rPr>
        <w:t xml:space="preserve"> is commanded, the interruption time shall be less than T</w:t>
      </w:r>
      <w:r w:rsidRPr="00691C10">
        <w:rPr>
          <w:rFonts w:cs="v4.2.0"/>
          <w:position w:val="-6"/>
        </w:rPr>
        <w:t>interrupt</w:t>
      </w:r>
    </w:p>
    <w:p w14:paraId="2A505534" w14:textId="77777777" w:rsidR="004E315B" w:rsidRPr="00691C10" w:rsidRDefault="004E315B" w:rsidP="004E315B">
      <w:pPr>
        <w:pStyle w:val="EQ"/>
      </w:pPr>
      <w:r w:rsidRPr="00691C10">
        <w:tab/>
        <w:t>T</w:t>
      </w:r>
      <w:r w:rsidRPr="00691C10">
        <w:rPr>
          <w:position w:val="-6"/>
        </w:rPr>
        <w:t>interrupt</w:t>
      </w:r>
      <w:r w:rsidRPr="00691C10">
        <w:t xml:space="preserve"> = T</w:t>
      </w:r>
      <w:r w:rsidRPr="00691C10">
        <w:rPr>
          <w:vertAlign w:val="subscript"/>
        </w:rPr>
        <w:t>search</w:t>
      </w:r>
      <w:r w:rsidRPr="00691C10">
        <w:t xml:space="preserve"> + T</w:t>
      </w:r>
      <w:r w:rsidRPr="00691C10">
        <w:rPr>
          <w:vertAlign w:val="subscript"/>
        </w:rPr>
        <w:t>IU</w:t>
      </w:r>
      <w:r w:rsidRPr="00691C10">
        <w:t xml:space="preserve"> + T</w:t>
      </w:r>
      <w:r w:rsidRPr="00691C10">
        <w:rPr>
          <w:vertAlign w:val="subscript"/>
        </w:rPr>
        <w:t>processing</w:t>
      </w:r>
      <w:r>
        <w:rPr>
          <w:vertAlign w:val="subscript"/>
        </w:rPr>
        <w:softHyphen/>
      </w:r>
      <w:r>
        <w:rPr>
          <w:vertAlign w:val="subscript"/>
        </w:rPr>
        <w:softHyphen/>
      </w:r>
      <w:r>
        <w:rPr>
          <w:vertAlign w:val="subscript"/>
        </w:rPr>
        <w:softHyphen/>
      </w:r>
      <w:r w:rsidRPr="00691C10">
        <w:t xml:space="preserve"> ms</w:t>
      </w:r>
    </w:p>
    <w:p w14:paraId="66E18893" w14:textId="77777777" w:rsidR="004E315B" w:rsidRPr="00691C10" w:rsidRDefault="004E315B" w:rsidP="004E315B">
      <w:pPr>
        <w:rPr>
          <w:rFonts w:cs="v4.2.0"/>
        </w:rPr>
      </w:pPr>
      <w:r w:rsidRPr="00691C10">
        <w:rPr>
          <w:rFonts w:cs="v4.2.0"/>
        </w:rPr>
        <w:t>Where:</w:t>
      </w:r>
    </w:p>
    <w:p w14:paraId="754163B0" w14:textId="77777777" w:rsidR="004E315B" w:rsidRPr="00691C10" w:rsidRDefault="004E315B" w:rsidP="004E315B">
      <w:pPr>
        <w:pStyle w:val="B1"/>
      </w:pPr>
      <w:proofErr w:type="spellStart"/>
      <w:r w:rsidRPr="00691C10">
        <w:rPr>
          <w:rFonts w:cs="v4.2.0"/>
        </w:rPr>
        <w:t>T</w:t>
      </w:r>
      <w:r w:rsidRPr="00691C10">
        <w:rPr>
          <w:rFonts w:cs="v4.2.0"/>
          <w:vertAlign w:val="subscript"/>
        </w:rPr>
        <w:t>search</w:t>
      </w:r>
      <w:proofErr w:type="spellEnd"/>
      <w:r w:rsidRPr="00691C10">
        <w:rPr>
          <w:rFonts w:cs="v4.2.0"/>
        </w:rPr>
        <w:t xml:space="preserve"> is </w:t>
      </w:r>
      <w:r>
        <w:rPr>
          <w:rFonts w:cs="v4.2.0"/>
        </w:rPr>
        <w:t xml:space="preserve">same </w:t>
      </w:r>
      <w:r>
        <w:t xml:space="preserve">as the </w:t>
      </w:r>
      <w:proofErr w:type="spellStart"/>
      <w:r w:rsidRPr="009C5807">
        <w:rPr>
          <w:rFonts w:cs="v4.2.0"/>
        </w:rPr>
        <w:t>T</w:t>
      </w:r>
      <w:r w:rsidRPr="009C5807">
        <w:rPr>
          <w:rFonts w:cs="v4.2.0"/>
          <w:vertAlign w:val="subscript"/>
        </w:rPr>
        <w:t>search</w:t>
      </w:r>
      <w:proofErr w:type="spellEnd"/>
      <w:r>
        <w:t xml:space="preserve"> defined in section 6.1.2.1.3</w:t>
      </w:r>
    </w:p>
    <w:p w14:paraId="689A538B" w14:textId="77777777" w:rsidR="004E315B" w:rsidRDefault="004E315B" w:rsidP="004E315B">
      <w:pPr>
        <w:pStyle w:val="B1"/>
        <w:ind w:left="274" w:firstLine="0"/>
      </w:pPr>
      <w:r w:rsidRPr="009C5807">
        <w:t>T</w:t>
      </w:r>
      <w:r w:rsidRPr="009C5807">
        <w:rPr>
          <w:vertAlign w:val="subscript"/>
        </w:rPr>
        <w:t>IU</w:t>
      </w:r>
      <w:r w:rsidRPr="009C5807">
        <w:t xml:space="preserve"> is </w:t>
      </w:r>
      <w:r>
        <w:t>same as the one defined in section 6.1.2.1.3.</w:t>
      </w:r>
    </w:p>
    <w:p w14:paraId="0383D809" w14:textId="77777777" w:rsidR="004E315B" w:rsidRPr="005260AB" w:rsidRDefault="004E315B" w:rsidP="004E315B">
      <w:pPr>
        <w:pStyle w:val="B1"/>
        <w:ind w:left="284" w:firstLine="0"/>
      </w:pPr>
      <w:proofErr w:type="spellStart"/>
      <w:r w:rsidRPr="00691C10">
        <w:t>T</w:t>
      </w:r>
      <w:r w:rsidRPr="00691C10">
        <w:rPr>
          <w:vertAlign w:val="subscript"/>
        </w:rPr>
        <w:t>processing</w:t>
      </w:r>
      <w:proofErr w:type="spellEnd"/>
      <w:r w:rsidRPr="00691C10">
        <w:t xml:space="preserve"> is the SW processing time needed by UE, including RF warm up period. </w:t>
      </w:r>
      <w:proofErr w:type="spellStart"/>
      <w:r w:rsidRPr="00691C10">
        <w:t>T</w:t>
      </w:r>
      <w:r w:rsidRPr="00691C10">
        <w:rPr>
          <w:vertAlign w:val="subscript"/>
        </w:rPr>
        <w:t>processing</w:t>
      </w:r>
      <w:proofErr w:type="spellEnd"/>
      <w:r>
        <w:rPr>
          <w:vertAlign w:val="subscript"/>
        </w:rPr>
        <w:softHyphen/>
      </w:r>
      <w:r>
        <w:rPr>
          <w:vertAlign w:val="subscript"/>
        </w:rPr>
        <w:softHyphen/>
      </w:r>
      <w:r>
        <w:rPr>
          <w:vertAlign w:val="subscript"/>
        </w:rPr>
        <w:softHyphen/>
      </w:r>
      <w:r w:rsidRPr="00691C10">
        <w:t xml:space="preserve"> = </w:t>
      </w:r>
      <w:r>
        <w:t>25</w:t>
      </w:r>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same FR.  </w:t>
      </w:r>
      <w:proofErr w:type="spellStart"/>
      <w:r w:rsidRPr="00691C10">
        <w:t>T</w:t>
      </w:r>
      <w:r w:rsidRPr="00691C10">
        <w:rPr>
          <w:vertAlign w:val="subscript"/>
        </w:rPr>
        <w:t>processing</w:t>
      </w:r>
      <w:proofErr w:type="spellEnd"/>
      <w:r>
        <w:rPr>
          <w:vertAlign w:val="subscript"/>
        </w:rPr>
        <w:softHyphen/>
      </w:r>
      <w:r>
        <w:rPr>
          <w:vertAlign w:val="subscript"/>
        </w:rPr>
        <w:softHyphen/>
      </w:r>
      <w:r>
        <w:rPr>
          <w:vertAlign w:val="subscript"/>
        </w:rPr>
        <w:softHyphen/>
      </w:r>
      <w:r w:rsidRPr="00691C10">
        <w:t xml:space="preserve"> = </w:t>
      </w:r>
      <w:r>
        <w:t>45</w:t>
      </w:r>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different FR.  </w:t>
      </w:r>
    </w:p>
    <w:p w14:paraId="74039141" w14:textId="77777777" w:rsidR="004E315B" w:rsidRPr="00691C10" w:rsidRDefault="004E315B" w:rsidP="004E315B">
      <w:pPr>
        <w:pStyle w:val="NO"/>
        <w:rPr>
          <w:lang w:eastAsia="zh-CN"/>
        </w:rPr>
      </w:pPr>
      <w:r w:rsidRPr="00691C10">
        <w:t>NOTE: The actual value of T</w:t>
      </w:r>
      <w:r w:rsidRPr="00691C10">
        <w:rPr>
          <w:vertAlign w:val="subscript"/>
        </w:rPr>
        <w:t>IU</w:t>
      </w:r>
      <w:r w:rsidRPr="00691C10">
        <w:t xml:space="preserve"> shall depend upon the PRACH configuration used in the target cell.</w:t>
      </w:r>
    </w:p>
    <w:p w14:paraId="47E86F76" w14:textId="77777777" w:rsidR="004E315B" w:rsidRPr="00691C10" w:rsidRDefault="004E315B" w:rsidP="004E315B">
      <w:pPr>
        <w:pStyle w:val="B1"/>
        <w:ind w:left="284" w:firstLine="0"/>
      </w:pPr>
      <w:r w:rsidRPr="00691C10">
        <w:t>In the interruption requirement 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for intra-frequency handover and Clause</w:t>
      </w:r>
      <w:r w:rsidRPr="00691C10">
        <w:rPr>
          <w:rFonts w:hint="eastAsia"/>
        </w:rPr>
        <w:t xml:space="preserve"> </w:t>
      </w:r>
      <w:r w:rsidRPr="00691C10">
        <w:t>8.1.2.3.1 for inter-frequency handover.</w:t>
      </w:r>
    </w:p>
    <w:p w14:paraId="3B08DDA8" w14:textId="77777777" w:rsidR="004E315B" w:rsidRDefault="004E315B" w:rsidP="004E315B">
      <w:pPr>
        <w:pStyle w:val="Heading4"/>
      </w:pPr>
      <w:r w:rsidRPr="00691C10">
        <w:t>5.</w:t>
      </w:r>
      <w:r>
        <w:t>8.1.2</w:t>
      </w:r>
      <w:r>
        <w:tab/>
        <w:t xml:space="preserve">Handover with </w:t>
      </w:r>
      <w:proofErr w:type="spellStart"/>
      <w:r>
        <w:t>PSCell</w:t>
      </w:r>
      <w:proofErr w:type="spellEnd"/>
      <w:r>
        <w:t xml:space="preserve"> - NR </w:t>
      </w:r>
      <w:proofErr w:type="spellStart"/>
      <w:r>
        <w:t>PSCell</w:t>
      </w:r>
      <w:proofErr w:type="spellEnd"/>
      <w:r>
        <w:t xml:space="preserve"> Changing Delay requirements</w:t>
      </w:r>
    </w:p>
    <w:p w14:paraId="5E2C3D10" w14:textId="77777777" w:rsidR="004E315B" w:rsidRPr="0042734A" w:rsidRDefault="004E315B" w:rsidP="004E315B">
      <w:r w:rsidRPr="00691C10">
        <w:rPr>
          <w:rFonts w:cs="v4.2.0"/>
        </w:rPr>
        <w:t>When</w:t>
      </w:r>
      <w:r>
        <w:rPr>
          <w:rFonts w:cs="v4.2.0"/>
        </w:rPr>
        <w:t xml:space="preserve"> Handover with </w:t>
      </w:r>
      <w:proofErr w:type="spellStart"/>
      <w:r>
        <w:rPr>
          <w:rFonts w:cs="v4.2.0"/>
        </w:rPr>
        <w:t>PSCell</w:t>
      </w:r>
      <w:proofErr w:type="spellEnd"/>
      <w:r w:rsidRPr="00691C10">
        <w:rPr>
          <w:rFonts w:cs="v4.2.0"/>
        </w:rPr>
        <w:t xml:space="preserve"> is commanded</w:t>
      </w:r>
      <w:r>
        <w:rPr>
          <w:rFonts w:cs="v4.2.0"/>
        </w:rPr>
        <w:t xml:space="preserve">, the NR </w:t>
      </w:r>
      <w:proofErr w:type="spellStart"/>
      <w:r>
        <w:rPr>
          <w:rFonts w:cs="v4.2.0"/>
        </w:rPr>
        <w:t>PSCell</w:t>
      </w:r>
      <w:proofErr w:type="spellEnd"/>
      <w:r>
        <w:rPr>
          <w:rFonts w:cs="v4.2.0"/>
        </w:rPr>
        <w:t xml:space="preserve"> changing delay shall be less than </w:t>
      </w:r>
      <w:proofErr w:type="spellStart"/>
      <w:r w:rsidRPr="00691C10">
        <w:rPr>
          <w:rFonts w:cs="v4.2.0"/>
        </w:rPr>
        <w:t>D</w:t>
      </w:r>
      <w:r>
        <w:rPr>
          <w:rFonts w:cs="v4.2.0"/>
          <w:vertAlign w:val="subscript"/>
        </w:rPr>
        <w:t>HOwithPSCel_PSCell</w:t>
      </w:r>
      <w:proofErr w:type="spellEnd"/>
      <w:r>
        <w:rPr>
          <w:rFonts w:cs="v4.2.0"/>
        </w:rPr>
        <w:t>:</w:t>
      </w:r>
    </w:p>
    <w:p w14:paraId="622F7025" w14:textId="77777777" w:rsidR="004E315B" w:rsidRPr="00691C10" w:rsidRDefault="004E315B" w:rsidP="004E315B">
      <w:pPr>
        <w:pStyle w:val="B1"/>
        <w:rPr>
          <w:vertAlign w:val="subscript"/>
          <w:lang w:eastAsia="zh-CN"/>
        </w:rPr>
      </w:pPr>
      <w:proofErr w:type="spellStart"/>
      <w:r w:rsidRPr="00691C10">
        <w:rPr>
          <w:rFonts w:cs="v4.2.0"/>
        </w:rPr>
        <w:t>D</w:t>
      </w:r>
      <w:r>
        <w:rPr>
          <w:rFonts w:cs="v4.2.0"/>
          <w:vertAlign w:val="subscript"/>
        </w:rPr>
        <w:t>HOwithPSCel_PSCell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691C10">
        <w:t>T</w:t>
      </w:r>
      <w:r w:rsidRPr="00691C10">
        <w:rPr>
          <w:vertAlign w:val="subscript"/>
        </w:rPr>
        <w:t>search</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w:t>
      </w:r>
      <w:proofErr w:type="spellStart"/>
      <w:r w:rsidRPr="0042734A">
        <w:t>T</w:t>
      </w:r>
      <w:r w:rsidRPr="0042734A">
        <w:rPr>
          <w:vertAlign w:val="subscript"/>
        </w:rPr>
        <w:t>PCell_DU</w:t>
      </w:r>
      <w:proofErr w:type="spellEnd"/>
      <w:r w:rsidRPr="00691C10">
        <w:t xml:space="preserve"> </w:t>
      </w:r>
      <w:r>
        <w:t xml:space="preserve">+ </w:t>
      </w:r>
      <w:r w:rsidRPr="00691C10">
        <w:t xml:space="preserve">2 </w:t>
      </w:r>
      <w:proofErr w:type="spellStart"/>
      <w:r w:rsidRPr="00691C10">
        <w:t>ms</w:t>
      </w:r>
      <w:proofErr w:type="spellEnd"/>
    </w:p>
    <w:p w14:paraId="50EE1368" w14:textId="77777777" w:rsidR="004E315B" w:rsidRPr="00691C10" w:rsidRDefault="004E315B" w:rsidP="004E315B">
      <w:pPr>
        <w:pStyle w:val="B1"/>
      </w:pPr>
      <w:proofErr w:type="spellStart"/>
      <w:r w:rsidRPr="00691C10">
        <w:t>T</w:t>
      </w:r>
      <w:r w:rsidRPr="00691C10">
        <w:rPr>
          <w:vertAlign w:val="subscript"/>
        </w:rPr>
        <w:t>RRC_delay</w:t>
      </w:r>
      <w:proofErr w:type="spellEnd"/>
      <w:r w:rsidRPr="00691C10">
        <w:t xml:space="preserve"> is </w:t>
      </w:r>
      <w:r w:rsidRPr="00691C10">
        <w:rPr>
          <w:rFonts w:eastAsia="MS Mincho" w:cs="v4.2.0"/>
        </w:rPr>
        <w:t>maximum</w:t>
      </w:r>
      <w:r w:rsidRPr="00691C10">
        <w:rPr>
          <w:rFonts w:cs="v4.2.0"/>
        </w:rPr>
        <w:t xml:space="preserve"> RRC procedure delay to be defined in clause 11.2 in </w:t>
      </w:r>
      <w:r w:rsidRPr="00691C10">
        <w:t>TS 36.331 [2].</w:t>
      </w:r>
    </w:p>
    <w:p w14:paraId="586B600F" w14:textId="77777777" w:rsidR="004E315B" w:rsidRDefault="004E315B" w:rsidP="004E315B">
      <w:pPr>
        <w:pStyle w:val="B1"/>
      </w:pPr>
      <w:proofErr w:type="spellStart"/>
      <w:r w:rsidRPr="00691C10">
        <w:lastRenderedPageBreak/>
        <w:t>T</w:t>
      </w:r>
      <w:r w:rsidRPr="00691C10">
        <w:rPr>
          <w:vertAlign w:val="subscript"/>
        </w:rPr>
        <w:t>processing</w:t>
      </w:r>
      <w:proofErr w:type="spellEnd"/>
      <w:r w:rsidRPr="00691C10">
        <w:t xml:space="preserve"> is the SW processing time needed by UE, including RF warm up period. </w:t>
      </w:r>
      <w:proofErr w:type="spellStart"/>
      <w:r w:rsidRPr="00691C10">
        <w:t>T</w:t>
      </w:r>
      <w:r w:rsidRPr="00691C10">
        <w:rPr>
          <w:vertAlign w:val="subscript"/>
        </w:rPr>
        <w:t>processing</w:t>
      </w:r>
      <w:proofErr w:type="spellEnd"/>
      <w:r>
        <w:rPr>
          <w:vertAlign w:val="subscript"/>
        </w:rPr>
        <w:softHyphen/>
      </w:r>
      <w:r>
        <w:rPr>
          <w:vertAlign w:val="subscript"/>
        </w:rPr>
        <w:softHyphen/>
      </w:r>
      <w:r>
        <w:rPr>
          <w:vertAlign w:val="subscript"/>
        </w:rPr>
        <w:softHyphen/>
      </w:r>
      <w:r w:rsidRPr="00691C10">
        <w:t xml:space="preserve"> = </w:t>
      </w:r>
      <w:r>
        <w:t>25</w:t>
      </w:r>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same FR.  </w:t>
      </w:r>
      <w:proofErr w:type="spellStart"/>
      <w:r w:rsidRPr="00691C10">
        <w:t>T</w:t>
      </w:r>
      <w:r w:rsidRPr="00691C10">
        <w:rPr>
          <w:vertAlign w:val="subscript"/>
        </w:rPr>
        <w:t>processing</w:t>
      </w:r>
      <w:proofErr w:type="spellEnd"/>
      <w:r>
        <w:rPr>
          <w:vertAlign w:val="subscript"/>
        </w:rPr>
        <w:softHyphen/>
      </w:r>
      <w:r>
        <w:rPr>
          <w:vertAlign w:val="subscript"/>
        </w:rPr>
        <w:softHyphen/>
      </w:r>
      <w:r>
        <w:rPr>
          <w:vertAlign w:val="subscript"/>
        </w:rPr>
        <w:softHyphen/>
      </w:r>
      <w:r w:rsidRPr="00691C10">
        <w:t xml:space="preserve"> = </w:t>
      </w:r>
      <w:r>
        <w:t>45</w:t>
      </w:r>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different FR.</w:t>
      </w:r>
    </w:p>
    <w:p w14:paraId="2A511324" w14:textId="77777777" w:rsidR="004E315B" w:rsidRDefault="004E315B" w:rsidP="004E315B">
      <w:pPr>
        <w:pStyle w:val="B1"/>
      </w:pPr>
      <w:proofErr w:type="spellStart"/>
      <w:r w:rsidRPr="00691C10">
        <w:t>T</w:t>
      </w:r>
      <w:r w:rsidRPr="00691C10">
        <w:rPr>
          <w:vertAlign w:val="subscript"/>
        </w:rPr>
        <w:t>search</w:t>
      </w:r>
      <w:proofErr w:type="spellEnd"/>
      <w:r w:rsidRPr="00691C10">
        <w:t xml:space="preserve"> is </w:t>
      </w:r>
      <w:r>
        <w:t xml:space="preserve">same as </w:t>
      </w:r>
      <w:proofErr w:type="spellStart"/>
      <w:r w:rsidRPr="00691C10">
        <w:t>T</w:t>
      </w:r>
      <w:r w:rsidRPr="00691C10">
        <w:rPr>
          <w:vertAlign w:val="subscript"/>
        </w:rPr>
        <w:t>search</w:t>
      </w:r>
      <w:proofErr w:type="spellEnd"/>
      <w:r>
        <w:t xml:space="preserve"> in section 7.31.2</w:t>
      </w:r>
    </w:p>
    <w:p w14:paraId="035810F1" w14:textId="77777777" w:rsidR="004E315B" w:rsidRPr="00691C10" w:rsidRDefault="004E315B" w:rsidP="004E315B">
      <w:pPr>
        <w:pStyle w:val="B1"/>
      </w:pPr>
      <w:r w:rsidRPr="00691C10">
        <w:t>T</w:t>
      </w:r>
      <w:r w:rsidRPr="00691C10">
        <w:rPr>
          <w:vertAlign w:val="subscript"/>
        </w:rPr>
        <w:t>∆</w:t>
      </w:r>
      <w:r w:rsidRPr="00691C10">
        <w:t xml:space="preserve"> is </w:t>
      </w:r>
      <w:r>
        <w:t xml:space="preserve">same as </w:t>
      </w:r>
      <w:r w:rsidRPr="00691C10">
        <w:t>T</w:t>
      </w:r>
      <w:r w:rsidRPr="00691C10">
        <w:rPr>
          <w:vertAlign w:val="subscript"/>
        </w:rPr>
        <w:t>∆</w:t>
      </w:r>
      <w:r>
        <w:t xml:space="preserve"> in section 7.31.2</w:t>
      </w:r>
      <w:r w:rsidRPr="00691C10">
        <w:t>.</w:t>
      </w:r>
    </w:p>
    <w:p w14:paraId="648E9E41" w14:textId="1C3778AC" w:rsidR="004E315B" w:rsidRPr="00267BE5" w:rsidRDefault="004E315B" w:rsidP="004E315B">
      <w:pPr>
        <w:pStyle w:val="B1"/>
      </w:pPr>
      <w:proofErr w:type="spellStart"/>
      <w:r w:rsidRPr="00691C10">
        <w:t>T</w:t>
      </w:r>
      <w:r w:rsidRPr="00691C10">
        <w:rPr>
          <w:vertAlign w:val="subscript"/>
        </w:rPr>
        <w:t>PSCell</w:t>
      </w:r>
      <w:proofErr w:type="spellEnd"/>
      <w:r w:rsidRPr="00691C10">
        <w:rPr>
          <w:vertAlign w:val="subscript"/>
        </w:rPr>
        <w:t>_ DU</w:t>
      </w:r>
      <w:r w:rsidRPr="00691C10">
        <w:t xml:space="preserve"> is </w:t>
      </w:r>
      <w:r>
        <w:t xml:space="preserve">same as </w:t>
      </w:r>
      <w:proofErr w:type="spellStart"/>
      <w:r w:rsidRPr="00691C10">
        <w:t>T</w:t>
      </w:r>
      <w:r w:rsidRPr="00691C10">
        <w:rPr>
          <w:vertAlign w:val="subscript"/>
        </w:rPr>
        <w:t>PSCell</w:t>
      </w:r>
      <w:proofErr w:type="spellEnd"/>
      <w:r w:rsidRPr="00691C10">
        <w:rPr>
          <w:vertAlign w:val="subscript"/>
        </w:rPr>
        <w:t>_ DU</w:t>
      </w:r>
      <w:r>
        <w:t xml:space="preserve"> in section 7.31.2</w:t>
      </w:r>
      <w:r w:rsidRPr="00691C10">
        <w:t>.</w:t>
      </w:r>
      <w:ins w:id="2" w:author="Apple, Jerry Cui" w:date="2022-04-13T15:36:00Z">
        <w:r w:rsidR="00946DDF">
          <w:t xml:space="preserve"> Longer </w:t>
        </w:r>
        <w:proofErr w:type="spellStart"/>
        <w:r w:rsidR="00946DDF" w:rsidRPr="00691C10">
          <w:t>T</w:t>
        </w:r>
        <w:r w:rsidR="00946DDF" w:rsidRPr="00691C10">
          <w:rPr>
            <w:vertAlign w:val="subscript"/>
          </w:rPr>
          <w:t>PSCell</w:t>
        </w:r>
        <w:proofErr w:type="spellEnd"/>
        <w:r w:rsidR="00946DDF" w:rsidRPr="00691C10">
          <w:rPr>
            <w:vertAlign w:val="subscript"/>
          </w:rPr>
          <w:t>_ DU</w:t>
        </w:r>
        <w:r w:rsidR="00946DDF">
          <w:rPr>
            <w:vertAlign w:val="subscript"/>
          </w:rPr>
          <w:t xml:space="preserve"> </w:t>
        </w:r>
      </w:ins>
      <w:ins w:id="3" w:author="Apple, Jerry Cui" w:date="2022-04-13T15:38:00Z">
        <w:r w:rsidR="00946DDF">
          <w:t>would be</w:t>
        </w:r>
      </w:ins>
      <w:ins w:id="4" w:author="Apple, Jerry Cui" w:date="2022-04-13T15:36:00Z">
        <w:r w:rsidR="00946DDF">
          <w:t xml:space="preserve"> expected</w:t>
        </w:r>
        <w:r w:rsidR="00946DDF" w:rsidRPr="00946DDF">
          <w:t xml:space="preserve"> </w:t>
        </w:r>
      </w:ins>
      <w:ins w:id="5" w:author="Apple, Jerry Cui" w:date="2022-04-13T15:38:00Z">
        <w:r w:rsidR="00946DDF">
          <w:t>if</w:t>
        </w:r>
      </w:ins>
      <w:ins w:id="6" w:author="Apple, Jerry Cui" w:date="2022-04-13T15:36:00Z">
        <w:r w:rsidR="00946DDF" w:rsidRPr="00946DDF">
          <w:t xml:space="preserve"> </w:t>
        </w:r>
      </w:ins>
      <w:ins w:id="7" w:author="Apple, Jerry Cui" w:date="2022-04-13T15:38:00Z">
        <w:r w:rsidR="009B2766">
          <w:t xml:space="preserve">the </w:t>
        </w:r>
      </w:ins>
      <w:ins w:id="8" w:author="Apple, Jerry Cui" w:date="2022-04-13T16:08:00Z">
        <w:r w:rsidR="00C04A6C">
          <w:t xml:space="preserve">FR1 </w:t>
        </w:r>
      </w:ins>
      <w:ins w:id="9" w:author="Apple, Jerry Cui" w:date="2022-04-13T15:39:00Z">
        <w:r w:rsidR="009B2766">
          <w:t xml:space="preserve">NR </w:t>
        </w:r>
      </w:ins>
      <w:proofErr w:type="spellStart"/>
      <w:ins w:id="10" w:author="Apple, Jerry Cui" w:date="2022-04-13T15:36:00Z">
        <w:r w:rsidR="00946DDF" w:rsidRPr="00946DDF">
          <w:t>PSCell</w:t>
        </w:r>
        <w:proofErr w:type="spellEnd"/>
        <w:r w:rsidR="00946DDF" w:rsidRPr="00946DDF">
          <w:t xml:space="preserve"> </w:t>
        </w:r>
      </w:ins>
      <w:ins w:id="11" w:author="Apple, Jerry Cui" w:date="2022-04-13T15:39:00Z">
        <w:r w:rsidR="009B2766">
          <w:t>P</w:t>
        </w:r>
      </w:ins>
      <w:ins w:id="12" w:author="Apple, Jerry Cui" w:date="2022-04-13T15:36:00Z">
        <w:r w:rsidR="00946DDF" w:rsidRPr="00946DDF">
          <w:t xml:space="preserve">RACH </w:t>
        </w:r>
      </w:ins>
      <w:ins w:id="13" w:author="Apple, Jerry Cui" w:date="2022-04-13T15:38:00Z">
        <w:r w:rsidR="009B2766">
          <w:t>occa</w:t>
        </w:r>
      </w:ins>
      <w:ins w:id="14" w:author="Apple, Jerry Cui" w:date="2022-04-13T15:39:00Z">
        <w:r w:rsidR="009B2766">
          <w:t xml:space="preserve">sion </w:t>
        </w:r>
      </w:ins>
      <w:ins w:id="15" w:author="Apple, Jerry Cui" w:date="2022-04-13T15:37:00Z">
        <w:r w:rsidR="00946DDF">
          <w:t xml:space="preserve">is </w:t>
        </w:r>
      </w:ins>
      <w:ins w:id="16" w:author="Apple, Jerry Cui" w:date="2022-04-13T15:36:00Z">
        <w:r w:rsidR="00946DDF" w:rsidRPr="00946DDF">
          <w:t>colli</w:t>
        </w:r>
      </w:ins>
      <w:ins w:id="17" w:author="Apple, Jerry Cui" w:date="2022-04-13T15:37:00Z">
        <w:r w:rsidR="00946DDF">
          <w:t>ding</w:t>
        </w:r>
      </w:ins>
      <w:ins w:id="18" w:author="Apple, Jerry Cui" w:date="2022-04-13T15:38:00Z">
        <w:r w:rsidR="00946DDF">
          <w:t xml:space="preserve"> </w:t>
        </w:r>
      </w:ins>
      <w:ins w:id="19" w:author="Apple, Jerry Cui" w:date="2022-04-13T15:36:00Z">
        <w:r w:rsidR="00946DDF" w:rsidRPr="00946DDF">
          <w:t xml:space="preserve">with </w:t>
        </w:r>
        <w:proofErr w:type="spellStart"/>
        <w:r w:rsidR="00946DDF" w:rsidRPr="00946DDF">
          <w:t>PCell</w:t>
        </w:r>
        <w:proofErr w:type="spellEnd"/>
        <w:r w:rsidR="00946DDF" w:rsidRPr="00946DDF">
          <w:t xml:space="preserve"> UL channels </w:t>
        </w:r>
      </w:ins>
      <w:ins w:id="20" w:author="Apple, Jerry Cui" w:date="2022-04-13T15:37:00Z">
        <w:r w:rsidR="00946DDF">
          <w:t>and</w:t>
        </w:r>
      </w:ins>
      <w:ins w:id="21" w:author="Apple, Jerry Cui" w:date="2022-04-13T15:36:00Z">
        <w:r w:rsidR="00946DDF" w:rsidRPr="00946DDF">
          <w:t xml:space="preserve"> the </w:t>
        </w:r>
      </w:ins>
      <w:ins w:id="22" w:author="Apple, Jerry Cui" w:date="2022-04-13T16:08:00Z">
        <w:r w:rsidR="00C04A6C">
          <w:t xml:space="preserve">FR1 </w:t>
        </w:r>
      </w:ins>
      <w:ins w:id="23" w:author="Apple, Jerry Cui" w:date="2022-04-13T15:39:00Z">
        <w:r w:rsidR="009B2766">
          <w:t xml:space="preserve">NR </w:t>
        </w:r>
      </w:ins>
      <w:proofErr w:type="spellStart"/>
      <w:ins w:id="24" w:author="Apple, Jerry Cui" w:date="2022-04-13T15:36:00Z">
        <w:r w:rsidR="00946DDF" w:rsidRPr="00946DDF">
          <w:t>PSCell</w:t>
        </w:r>
        <w:proofErr w:type="spellEnd"/>
        <w:r w:rsidR="00946DDF" w:rsidRPr="00946DDF">
          <w:t xml:space="preserve"> </w:t>
        </w:r>
      </w:ins>
      <w:ins w:id="25" w:author="Apple, Jerry Cui" w:date="2022-04-13T15:39:00Z">
        <w:r w:rsidR="009B2766">
          <w:t>P</w:t>
        </w:r>
      </w:ins>
      <w:ins w:id="26" w:author="Apple, Jerry Cui" w:date="2022-04-13T15:36:00Z">
        <w:r w:rsidR="00946DDF" w:rsidRPr="00946DDF">
          <w:t xml:space="preserve">RACH cannot be transmitted </w:t>
        </w:r>
      </w:ins>
      <w:ins w:id="27" w:author="Apple, Jerry Cui" w:date="2022-04-13T15:37:00Z">
        <w:r w:rsidR="00946DDF">
          <w:t>as defined</w:t>
        </w:r>
      </w:ins>
      <w:ins w:id="28" w:author="Apple, Jerry Cui" w:date="2022-04-13T15:36:00Z">
        <w:r w:rsidR="00946DDF" w:rsidRPr="00946DDF">
          <w:t xml:space="preserve"> in TS38.213</w:t>
        </w:r>
      </w:ins>
      <w:ins w:id="29" w:author="Apple, Jerry Cui" w:date="2022-04-13T15:37:00Z">
        <w:r w:rsidR="00946DDF">
          <w:t>[39]</w:t>
        </w:r>
      </w:ins>
      <w:ins w:id="30" w:author="Apple, Jerry Cui" w:date="2022-04-13T15:36:00Z">
        <w:r w:rsidR="00946DDF" w:rsidRPr="00946DDF">
          <w:t xml:space="preserve"> section 7.6.1</w:t>
        </w:r>
      </w:ins>
      <w:ins w:id="31" w:author="Apple, Jerry Cui" w:date="2022-04-13T15:38:00Z">
        <w:r w:rsidR="009B2766">
          <w:t>.</w:t>
        </w:r>
      </w:ins>
    </w:p>
    <w:p w14:paraId="4E5A0000" w14:textId="77777777" w:rsidR="004E315B" w:rsidRPr="0042734A" w:rsidRDefault="004E315B" w:rsidP="004E315B">
      <w:pPr>
        <w:pStyle w:val="B1"/>
      </w:pPr>
      <w:proofErr w:type="spellStart"/>
      <w:r w:rsidRPr="0042734A">
        <w:t>T</w:t>
      </w:r>
      <w:r w:rsidRPr="0042734A">
        <w:rPr>
          <w:vertAlign w:val="subscript"/>
        </w:rPr>
        <w:t>PCell_DU</w:t>
      </w:r>
      <w:proofErr w:type="spellEnd"/>
      <w:r>
        <w:rPr>
          <w:vertAlign w:val="subscript"/>
        </w:rPr>
        <w:t xml:space="preserve"> </w:t>
      </w:r>
      <w:r w:rsidRPr="0042734A">
        <w:t xml:space="preserve">is the </w:t>
      </w:r>
      <w:r w:rsidRPr="0042734A">
        <w:rPr>
          <w:lang w:eastAsia="ko-KR"/>
        </w:rPr>
        <w:t xml:space="preserve">delay uncertainty due to </w:t>
      </w:r>
      <w:proofErr w:type="spellStart"/>
      <w:r w:rsidRPr="0042734A">
        <w:rPr>
          <w:lang w:eastAsia="ko-KR"/>
        </w:rPr>
        <w:t>PCell</w:t>
      </w:r>
      <w:proofErr w:type="spellEnd"/>
      <w:r w:rsidRPr="0042734A">
        <w:rPr>
          <w:lang w:eastAsia="ko-KR"/>
        </w:rPr>
        <w:t xml:space="preserve"> RACH preamble transmission defined in TS 38.213</w:t>
      </w:r>
      <w:r>
        <w:rPr>
          <w:lang w:eastAsia="ko-KR"/>
        </w:rPr>
        <w:t xml:space="preserve"> [39].</w:t>
      </w:r>
    </w:p>
    <w:p w14:paraId="13231A37" w14:textId="5D565A55" w:rsidR="009B2766" w:rsidRPr="009B2766" w:rsidRDefault="004E315B" w:rsidP="00AD1B16">
      <w:pPr>
        <w:ind w:firstLine="284"/>
        <w:rPr>
          <w:ins w:id="32" w:author="Apple, Jerry Cui" w:date="2022-04-13T15:41:00Z"/>
          <w:sz w:val="20"/>
          <w:szCs w:val="20"/>
        </w:rPr>
      </w:pPr>
      <w:del w:id="33" w:author="Apple, Jerry Cui" w:date="2022-04-13T15:41:00Z">
        <w:r w:rsidRPr="009B2766" w:rsidDel="009B2766">
          <w:delText>Trs is same as Trs in section 7.31.2.</w:delText>
        </w:r>
      </w:del>
      <w:ins w:id="34" w:author="Apple, Jerry Cui" w:date="2022-04-13T15:41:00Z">
        <w:r w:rsidR="009B2766" w:rsidRPr="009B2766">
          <w:rPr>
            <w:sz w:val="20"/>
            <w:szCs w:val="20"/>
          </w:rPr>
          <w:t xml:space="preserve">The </w:t>
        </w:r>
        <w:proofErr w:type="spellStart"/>
        <w:r w:rsidR="009B2766" w:rsidRPr="009B2766">
          <w:rPr>
            <w:sz w:val="20"/>
            <w:szCs w:val="20"/>
          </w:rPr>
          <w:t>T</w:t>
        </w:r>
        <w:r w:rsidR="009B2766" w:rsidRPr="009B2766">
          <w:rPr>
            <w:sz w:val="20"/>
            <w:szCs w:val="20"/>
            <w:vertAlign w:val="subscript"/>
          </w:rPr>
          <w:t>rs</w:t>
        </w:r>
        <w:proofErr w:type="spellEnd"/>
        <w:r w:rsidR="009B2766" w:rsidRPr="009B2766">
          <w:rPr>
            <w:sz w:val="20"/>
            <w:szCs w:val="20"/>
          </w:rPr>
          <w:t xml:space="preserve"> definition from clause </w:t>
        </w:r>
        <w:r w:rsidR="009B2766">
          <w:rPr>
            <w:sz w:val="20"/>
            <w:szCs w:val="20"/>
          </w:rPr>
          <w:t>7.31.2</w:t>
        </w:r>
        <w:r w:rsidR="009B2766" w:rsidRPr="009B2766">
          <w:rPr>
            <w:sz w:val="20"/>
            <w:szCs w:val="20"/>
          </w:rPr>
          <w:t xml:space="preserve"> is modified as following for requirements in this section:</w:t>
        </w:r>
      </w:ins>
    </w:p>
    <w:p w14:paraId="44B15CF0" w14:textId="5902C00C" w:rsidR="009B2766" w:rsidRPr="009B2766" w:rsidRDefault="009B2766" w:rsidP="009B2766">
      <w:pPr>
        <w:pStyle w:val="B1"/>
        <w:rPr>
          <w:ins w:id="35" w:author="Apple, Jerry Cui" w:date="2022-04-13T15:41:00Z"/>
          <w:rFonts w:ascii="Times" w:eastAsia="Times New Roman" w:hAnsi="Times"/>
        </w:rPr>
      </w:pPr>
      <w:ins w:id="36" w:author="Apple, Jerry Cui" w:date="2022-04-13T15:41:00Z">
        <w:r w:rsidRPr="009B2766">
          <w:t>-</w:t>
        </w:r>
        <w:r w:rsidRPr="009B2766">
          <w:tab/>
        </w:r>
        <w:proofErr w:type="spellStart"/>
        <w:r w:rsidRPr="009B2766">
          <w:t>T</w:t>
        </w:r>
        <w:r w:rsidRPr="009B2766">
          <w:rPr>
            <w:vertAlign w:val="subscript"/>
          </w:rPr>
          <w:t>rs</w:t>
        </w:r>
        <w:proofErr w:type="spellEnd"/>
        <w:r w:rsidRPr="009B2766">
          <w:t xml:space="preserve"> is the SMTC periodicity of the target NR cell if target </w:t>
        </w:r>
      </w:ins>
      <w:ins w:id="37" w:author="Apple, Jerry Cui" w:date="2022-04-13T15:44:00Z">
        <w:r w:rsidR="00AD1B16">
          <w:t xml:space="preserve">NR </w:t>
        </w:r>
      </w:ins>
      <w:proofErr w:type="spellStart"/>
      <w:ins w:id="38" w:author="Apple, Jerry Cui" w:date="2022-04-13T15:41:00Z">
        <w:r w:rsidRPr="009B2766">
          <w:t>PSCell</w:t>
        </w:r>
        <w:proofErr w:type="spellEnd"/>
        <w:r w:rsidRPr="009B2766">
          <w:t xml:space="preserve"> is unknown and SMTC configuration of target</w:t>
        </w:r>
        <w:r w:rsidRPr="009B2766">
          <w:rPr>
            <w:rFonts w:ascii="Times" w:hAnsi="Times"/>
          </w:rPr>
          <w:t xml:space="preserve"> unknown </w:t>
        </w:r>
      </w:ins>
      <w:ins w:id="39" w:author="Apple, Jerry Cui" w:date="2022-04-13T15:44:00Z">
        <w:r w:rsidR="00AD1B16">
          <w:rPr>
            <w:rFonts w:ascii="Times" w:hAnsi="Times"/>
          </w:rPr>
          <w:t xml:space="preserve">NR </w:t>
        </w:r>
      </w:ins>
      <w:proofErr w:type="spellStart"/>
      <w:ins w:id="40" w:author="Apple, Jerry Cui" w:date="2022-04-13T15:41:00Z">
        <w:r w:rsidRPr="009B2766">
          <w:rPr>
            <w:rFonts w:ascii="Times" w:hAnsi="Times"/>
          </w:rPr>
          <w:t>PSCell</w:t>
        </w:r>
        <w:proofErr w:type="spellEnd"/>
        <w:r w:rsidRPr="009B2766">
          <w:rPr>
            <w:rFonts w:ascii="Times" w:hAnsi="Times"/>
          </w:rPr>
          <w:t xml:space="preserve"> is present</w:t>
        </w:r>
      </w:ins>
      <w:ins w:id="41" w:author="Apple, Jerry Cui" w:date="2022-04-13T15:48:00Z">
        <w:r w:rsidR="00AD1B16">
          <w:rPr>
            <w:rFonts w:ascii="Times" w:hAnsi="Times"/>
          </w:rPr>
          <w:t xml:space="preserve"> in </w:t>
        </w:r>
        <w:r w:rsidR="00AD1B16" w:rsidRPr="00AD1B16">
          <w:rPr>
            <w:rFonts w:ascii="Times" w:hAnsi="Times"/>
          </w:rPr>
          <w:t xml:space="preserve">either </w:t>
        </w:r>
        <w:r w:rsidR="00AD1B16" w:rsidRPr="00AD1B16">
          <w:rPr>
            <w:rFonts w:ascii="Times" w:hAnsi="Times"/>
            <w:i/>
            <w:iCs/>
          </w:rPr>
          <w:t>targetcellSMTC-SCG-r16</w:t>
        </w:r>
        <w:r w:rsidR="00AD1B16" w:rsidRPr="00AD1B16">
          <w:rPr>
            <w:rFonts w:ascii="Times" w:hAnsi="Times"/>
          </w:rPr>
          <w:t xml:space="preserve"> or </w:t>
        </w:r>
        <w:proofErr w:type="spellStart"/>
        <w:r w:rsidR="00AD1B16" w:rsidRPr="00AD1B16">
          <w:rPr>
            <w:rFonts w:ascii="Times" w:hAnsi="Times"/>
            <w:i/>
            <w:iCs/>
          </w:rPr>
          <w:t>reconfigurationWithSync</w:t>
        </w:r>
      </w:ins>
      <w:proofErr w:type="spellEnd"/>
      <w:ins w:id="42" w:author="Apple, Jerry Cui" w:date="2022-04-13T15:41:00Z">
        <w:r w:rsidRPr="009B2766">
          <w:rPr>
            <w:rFonts w:ascii="Times" w:eastAsia="Times New Roman" w:hAnsi="Times"/>
          </w:rPr>
          <w:t xml:space="preserve">, otherwise </w:t>
        </w:r>
        <w:proofErr w:type="spellStart"/>
        <w:r w:rsidRPr="009B2766">
          <w:rPr>
            <w:rFonts w:ascii="Times" w:eastAsia="Times New Roman" w:hAnsi="Times"/>
          </w:rPr>
          <w:t>Trs</w:t>
        </w:r>
        <w:proofErr w:type="spellEnd"/>
        <w:r w:rsidRPr="009B2766">
          <w:rPr>
            <w:rFonts w:ascii="Times" w:eastAsia="Times New Roman" w:hAnsi="Times"/>
          </w:rPr>
          <w:t xml:space="preserve"> is the SMTC configured in the </w:t>
        </w:r>
        <w:proofErr w:type="spellStart"/>
        <w:r w:rsidRPr="009B2766">
          <w:rPr>
            <w:rFonts w:ascii="Times" w:eastAsia="Times New Roman" w:hAnsi="Times"/>
          </w:rPr>
          <w:t>measObjectNR</w:t>
        </w:r>
        <w:proofErr w:type="spellEnd"/>
        <w:r w:rsidRPr="009B2766">
          <w:rPr>
            <w:rFonts w:ascii="Times" w:eastAsia="Times New Roman" w:hAnsi="Times"/>
          </w:rPr>
          <w:t xml:space="preserve"> having the same SSB frequency and subcarrier spacing. </w:t>
        </w:r>
        <w:r w:rsidRPr="009B2766">
          <w:t xml:space="preserve">If the </w:t>
        </w:r>
        <w:proofErr w:type="spellStart"/>
        <w:r w:rsidRPr="009B2766">
          <w:t>measObjectNRs</w:t>
        </w:r>
        <w:proofErr w:type="spellEnd"/>
        <w:r w:rsidRPr="009B2766">
          <w:t xml:space="preserve"> having the same SSB frequency and subcarrier spacing configured by MN and SN have different SMTC, </w:t>
        </w:r>
        <w:proofErr w:type="spellStart"/>
        <w:r w:rsidRPr="009B2766">
          <w:t>Trs</w:t>
        </w:r>
        <w:proofErr w:type="spellEnd"/>
        <w:r w:rsidRPr="009B2766">
          <w:t xml:space="preserve"> is the periodicity of one of the SMTC which is up to UE implementation.</w:t>
        </w:r>
        <w:r w:rsidRPr="009B2766">
          <w:rPr>
            <w:rFonts w:ascii="Times" w:eastAsia="Times New Roman" w:hAnsi="Times"/>
          </w:rPr>
          <w:t xml:space="preserve"> If the UE is not provided SMTC configuration or measurement object on this frequency, the requirement in this section is applied with </w:t>
        </w:r>
        <w:proofErr w:type="spellStart"/>
        <w:r w:rsidRPr="009B2766">
          <w:rPr>
            <w:rFonts w:ascii="Times" w:eastAsia="Times New Roman" w:hAnsi="Times"/>
          </w:rPr>
          <w:t>Trs</w:t>
        </w:r>
        <w:proofErr w:type="spellEnd"/>
        <w:r w:rsidRPr="009B2766">
          <w:rPr>
            <w:rFonts w:ascii="Times" w:eastAsia="Times New Roman" w:hAnsi="Times"/>
          </w:rPr>
          <w:t xml:space="preserve"> = 5 </w:t>
        </w:r>
        <w:proofErr w:type="spellStart"/>
        <w:r w:rsidRPr="009B2766">
          <w:rPr>
            <w:rFonts w:ascii="Times" w:eastAsia="Times New Roman" w:hAnsi="Times"/>
          </w:rPr>
          <w:t>ms</w:t>
        </w:r>
        <w:proofErr w:type="spellEnd"/>
        <w:r w:rsidRPr="009B2766">
          <w:rPr>
            <w:rFonts w:ascii="Times" w:eastAsia="Times New Roman" w:hAnsi="Times"/>
          </w:rPr>
          <w:t xml:space="preserve"> assuming the SSB transmission periodicity is 5 </w:t>
        </w:r>
        <w:proofErr w:type="spellStart"/>
        <w:r w:rsidRPr="009B2766">
          <w:rPr>
            <w:rFonts w:ascii="Times" w:eastAsia="Times New Roman" w:hAnsi="Times"/>
          </w:rPr>
          <w:t>ms</w:t>
        </w:r>
        <w:proofErr w:type="spellEnd"/>
        <w:r w:rsidRPr="009B2766">
          <w:rPr>
            <w:rFonts w:ascii="Times" w:eastAsia="Times New Roman" w:hAnsi="Times"/>
          </w:rPr>
          <w:t xml:space="preserve">. There is no requirement if the SSB transmission periodicity is not 5 </w:t>
        </w:r>
        <w:proofErr w:type="spellStart"/>
        <w:r w:rsidRPr="009B2766">
          <w:rPr>
            <w:rFonts w:ascii="Times" w:eastAsia="Times New Roman" w:hAnsi="Times"/>
          </w:rPr>
          <w:t>ms</w:t>
        </w:r>
        <w:proofErr w:type="spellEnd"/>
        <w:r w:rsidRPr="009B2766">
          <w:rPr>
            <w:rFonts w:ascii="Times" w:eastAsia="Times New Roman" w:hAnsi="Times"/>
          </w:rPr>
          <w:t xml:space="preserve">. </w:t>
        </w:r>
      </w:ins>
    </w:p>
    <w:p w14:paraId="7669AEBC" w14:textId="77777777" w:rsidR="009B2766" w:rsidRPr="00691C10" w:rsidRDefault="009B2766" w:rsidP="004E315B">
      <w:pPr>
        <w:pStyle w:val="B1"/>
      </w:pPr>
    </w:p>
    <w:p w14:paraId="4D81413C" w14:textId="77777777" w:rsidR="004E315B" w:rsidRPr="00691C10" w:rsidRDefault="004E315B" w:rsidP="004E315B">
      <w:r w:rsidRPr="00691C10">
        <w:rPr>
          <w:rFonts w:cs="v4.2.0"/>
        </w:rPr>
        <w:t xml:space="preserve">In FR1 and FR2, the NR </w:t>
      </w:r>
      <w:proofErr w:type="spellStart"/>
      <w:r w:rsidRPr="00691C10">
        <w:rPr>
          <w:rFonts w:cs="v4.2.0"/>
        </w:rPr>
        <w:t>PSCell</w:t>
      </w:r>
      <w:proofErr w:type="spellEnd"/>
      <w:r w:rsidRPr="00691C10">
        <w:rPr>
          <w:rFonts w:cs="v4.2.0"/>
        </w:rPr>
        <w:t xml:space="preserve"> is known if it </w:t>
      </w:r>
      <w:r w:rsidRPr="00691C10">
        <w:t>has been meeting the following conditions:</w:t>
      </w:r>
    </w:p>
    <w:p w14:paraId="72B075D5" w14:textId="77777777" w:rsidR="004E315B" w:rsidRPr="00691C10" w:rsidRDefault="004E315B" w:rsidP="004E315B">
      <w:pPr>
        <w:pStyle w:val="B1"/>
      </w:pPr>
      <w:r w:rsidRPr="00691C10">
        <w:t>During the last 5</w:t>
      </w:r>
      <w:r w:rsidRPr="00691C10">
        <w:rPr>
          <w:rFonts w:hint="eastAsia"/>
        </w:rPr>
        <w:t xml:space="preserve"> seconds</w:t>
      </w:r>
      <w:r w:rsidRPr="00691C10">
        <w:t xml:space="preserve"> before the reception of the </w:t>
      </w:r>
      <w:r>
        <w:t xml:space="preserve">HO with </w:t>
      </w:r>
      <w:proofErr w:type="spellStart"/>
      <w:r>
        <w:t>PSCell</w:t>
      </w:r>
      <w:proofErr w:type="spellEnd"/>
      <w:r w:rsidRPr="00691C10">
        <w:t xml:space="preserve"> command:</w:t>
      </w:r>
    </w:p>
    <w:p w14:paraId="76A560D1" w14:textId="77777777" w:rsidR="004E315B" w:rsidRPr="00691C10" w:rsidRDefault="004E315B" w:rsidP="004E315B">
      <w:pPr>
        <w:pStyle w:val="B2"/>
      </w:pPr>
      <w:r w:rsidRPr="00691C10">
        <w:t>-</w:t>
      </w:r>
      <w:r w:rsidRPr="00691C10">
        <w:tab/>
        <w:t xml:space="preserve">the UE has sent a valid measurement report for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and</w:t>
      </w:r>
    </w:p>
    <w:p w14:paraId="41801641" w14:textId="77777777" w:rsidR="004E315B" w:rsidRPr="00691C10" w:rsidRDefault="004E315B" w:rsidP="004E315B">
      <w:pPr>
        <w:pStyle w:val="B2"/>
      </w:pPr>
      <w:r w:rsidRPr="00691C10">
        <w:t>-</w:t>
      </w:r>
      <w:r w:rsidRPr="00691C10">
        <w:tab/>
        <w:t xml:space="preserve">One of the SSBs measured from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remains detectable according to the cell identification conditions specified in section </w:t>
      </w:r>
      <w:r w:rsidRPr="00691C10">
        <w:rPr>
          <w:rFonts w:eastAsia="Malgun Gothic" w:hint="eastAsia"/>
          <w:lang w:eastAsia="zh-CN"/>
        </w:rPr>
        <w:t>9.3</w:t>
      </w:r>
      <w:r w:rsidRPr="00691C10">
        <w:t xml:space="preserve"> of TS 38.133 [50],</w:t>
      </w:r>
    </w:p>
    <w:p w14:paraId="69E29DD8" w14:textId="77777777" w:rsidR="004E315B" w:rsidRPr="00691C10" w:rsidRDefault="004E315B" w:rsidP="004E315B">
      <w:pPr>
        <w:pStyle w:val="B1"/>
      </w:pPr>
      <w:r w:rsidRPr="00691C10">
        <w:t>-</w:t>
      </w:r>
      <w:r w:rsidRPr="00691C10">
        <w:tab/>
        <w:t xml:space="preserve">One of the SSBs measured from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also remains detectable during the NR </w:t>
      </w:r>
      <w:proofErr w:type="spellStart"/>
      <w:r w:rsidRPr="00691C10">
        <w:rPr>
          <w:lang w:eastAsia="zh-CN"/>
        </w:rPr>
        <w:t>P</w:t>
      </w:r>
      <w:r w:rsidRPr="00691C10">
        <w:t>SCell</w:t>
      </w:r>
      <w:proofErr w:type="spellEnd"/>
      <w:r w:rsidRPr="00691C10">
        <w:t xml:space="preserve"> </w:t>
      </w:r>
      <w:r w:rsidRPr="00691C10">
        <w:rPr>
          <w:lang w:eastAsia="zh-CN"/>
        </w:rPr>
        <w:t>configuration</w:t>
      </w:r>
      <w:r w:rsidRPr="00691C10">
        <w:t xml:space="preserve"> delay according to the cell identification conditions specified in section 9.3 of TS 38.133 [50].</w:t>
      </w:r>
    </w:p>
    <w:p w14:paraId="35CE4654" w14:textId="77777777" w:rsidR="004E315B" w:rsidRPr="00194433" w:rsidRDefault="004E315B" w:rsidP="004E315B">
      <w:proofErr w:type="gramStart"/>
      <w:r w:rsidRPr="00691C10">
        <w:t>otherwise</w:t>
      </w:r>
      <w:proofErr w:type="gramEnd"/>
      <w:r w:rsidRPr="00691C10">
        <w:t xml:space="preserve"> it is unknown.</w:t>
      </w:r>
    </w:p>
    <w:p w14:paraId="4FBC1F56" w14:textId="77777777" w:rsidR="00D32733" w:rsidRPr="004D0222" w:rsidRDefault="00D32733" w:rsidP="00D32733"/>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160E9" w14:textId="77777777" w:rsidR="00D70265" w:rsidRDefault="00D70265">
      <w:r>
        <w:separator/>
      </w:r>
    </w:p>
  </w:endnote>
  <w:endnote w:type="continuationSeparator" w:id="0">
    <w:p w14:paraId="548B7E65" w14:textId="77777777" w:rsidR="00D70265" w:rsidRDefault="00D7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Mincho"/>
    <w:panose1 w:val="020B0604020202020204"/>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641D1" w14:textId="77777777" w:rsidR="00D70265" w:rsidRDefault="00D70265">
      <w:r>
        <w:separator/>
      </w:r>
    </w:p>
  </w:footnote>
  <w:footnote w:type="continuationSeparator" w:id="0">
    <w:p w14:paraId="11932EFE" w14:textId="77777777" w:rsidR="00D70265" w:rsidRDefault="00D70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1"/>
  </w:num>
  <w:num w:numId="2" w16cid:durableId="1479151603">
    <w:abstractNumId w:val="8"/>
  </w:num>
  <w:num w:numId="3" w16cid:durableId="1329098147">
    <w:abstractNumId w:val="0"/>
  </w:num>
  <w:num w:numId="4" w16cid:durableId="86317754">
    <w:abstractNumId w:val="4"/>
  </w:num>
  <w:num w:numId="5" w16cid:durableId="973175914">
    <w:abstractNumId w:val="5"/>
  </w:num>
  <w:num w:numId="6" w16cid:durableId="1123884780">
    <w:abstractNumId w:val="1"/>
  </w:num>
  <w:num w:numId="7" w16cid:durableId="1439721212">
    <w:abstractNumId w:val="3"/>
  </w:num>
  <w:num w:numId="8" w16cid:durableId="993223647">
    <w:abstractNumId w:val="6"/>
  </w:num>
  <w:num w:numId="9" w16cid:durableId="1544949831">
    <w:abstractNumId w:val="9"/>
  </w:num>
  <w:num w:numId="10" w16cid:durableId="185682757">
    <w:abstractNumId w:val="2"/>
  </w:num>
  <w:num w:numId="11" w16cid:durableId="836309277">
    <w:abstractNumId w:val="12"/>
  </w:num>
  <w:num w:numId="12" w16cid:durableId="402875702">
    <w:abstractNumId w:val="7"/>
  </w:num>
  <w:num w:numId="13" w16cid:durableId="18275503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22E4A"/>
    <w:rsid w:val="00073535"/>
    <w:rsid w:val="00092AEB"/>
    <w:rsid w:val="000965F6"/>
    <w:rsid w:val="000A6394"/>
    <w:rsid w:val="000B7FED"/>
    <w:rsid w:val="000C038A"/>
    <w:rsid w:val="000C6598"/>
    <w:rsid w:val="000D44B3"/>
    <w:rsid w:val="000D499E"/>
    <w:rsid w:val="000D7168"/>
    <w:rsid w:val="000F4786"/>
    <w:rsid w:val="001231AF"/>
    <w:rsid w:val="00145D43"/>
    <w:rsid w:val="001627E3"/>
    <w:rsid w:val="00192C46"/>
    <w:rsid w:val="001A08B3"/>
    <w:rsid w:val="001A7B60"/>
    <w:rsid w:val="001B52F0"/>
    <w:rsid w:val="001B7A65"/>
    <w:rsid w:val="001C1AA4"/>
    <w:rsid w:val="001E41F3"/>
    <w:rsid w:val="00200158"/>
    <w:rsid w:val="0026004D"/>
    <w:rsid w:val="002640DD"/>
    <w:rsid w:val="00275D12"/>
    <w:rsid w:val="00284FEB"/>
    <w:rsid w:val="002860C4"/>
    <w:rsid w:val="002B5741"/>
    <w:rsid w:val="002E472E"/>
    <w:rsid w:val="00305409"/>
    <w:rsid w:val="003609EF"/>
    <w:rsid w:val="0036231A"/>
    <w:rsid w:val="00374DD4"/>
    <w:rsid w:val="003C6A36"/>
    <w:rsid w:val="003E1A36"/>
    <w:rsid w:val="00410371"/>
    <w:rsid w:val="004242F1"/>
    <w:rsid w:val="00462A90"/>
    <w:rsid w:val="00467847"/>
    <w:rsid w:val="004827C4"/>
    <w:rsid w:val="004B75B7"/>
    <w:rsid w:val="004E315B"/>
    <w:rsid w:val="004E381B"/>
    <w:rsid w:val="005141D9"/>
    <w:rsid w:val="0051580D"/>
    <w:rsid w:val="00546B21"/>
    <w:rsid w:val="00547111"/>
    <w:rsid w:val="00592D74"/>
    <w:rsid w:val="005A0366"/>
    <w:rsid w:val="005E2C44"/>
    <w:rsid w:val="005F4112"/>
    <w:rsid w:val="00621188"/>
    <w:rsid w:val="006257ED"/>
    <w:rsid w:val="00653DE4"/>
    <w:rsid w:val="00665C47"/>
    <w:rsid w:val="00695808"/>
    <w:rsid w:val="006B46FB"/>
    <w:rsid w:val="006E21FB"/>
    <w:rsid w:val="00755F2A"/>
    <w:rsid w:val="00792342"/>
    <w:rsid w:val="007977A8"/>
    <w:rsid w:val="007B512A"/>
    <w:rsid w:val="007C2097"/>
    <w:rsid w:val="007C47E6"/>
    <w:rsid w:val="007D6277"/>
    <w:rsid w:val="007D6A07"/>
    <w:rsid w:val="007F1CD0"/>
    <w:rsid w:val="007F7259"/>
    <w:rsid w:val="008040A8"/>
    <w:rsid w:val="008279FA"/>
    <w:rsid w:val="008626E7"/>
    <w:rsid w:val="00870EE7"/>
    <w:rsid w:val="008863B9"/>
    <w:rsid w:val="00887631"/>
    <w:rsid w:val="008A45A6"/>
    <w:rsid w:val="008C3708"/>
    <w:rsid w:val="008C6E27"/>
    <w:rsid w:val="008D3CCC"/>
    <w:rsid w:val="008F3789"/>
    <w:rsid w:val="008F686C"/>
    <w:rsid w:val="009148DE"/>
    <w:rsid w:val="00941E30"/>
    <w:rsid w:val="00946DDF"/>
    <w:rsid w:val="0096511B"/>
    <w:rsid w:val="009777D9"/>
    <w:rsid w:val="009906BC"/>
    <w:rsid w:val="00991B88"/>
    <w:rsid w:val="009931DD"/>
    <w:rsid w:val="009A5753"/>
    <w:rsid w:val="009A579D"/>
    <w:rsid w:val="009A7401"/>
    <w:rsid w:val="009B2766"/>
    <w:rsid w:val="009C09BD"/>
    <w:rsid w:val="009E3297"/>
    <w:rsid w:val="009F734F"/>
    <w:rsid w:val="00A246B6"/>
    <w:rsid w:val="00A47E70"/>
    <w:rsid w:val="00A50CF0"/>
    <w:rsid w:val="00A7671C"/>
    <w:rsid w:val="00AA2CBC"/>
    <w:rsid w:val="00AC5820"/>
    <w:rsid w:val="00AD1B16"/>
    <w:rsid w:val="00AD1CD8"/>
    <w:rsid w:val="00AD4EFA"/>
    <w:rsid w:val="00B258BB"/>
    <w:rsid w:val="00B67B97"/>
    <w:rsid w:val="00B968C8"/>
    <w:rsid w:val="00BA3EC5"/>
    <w:rsid w:val="00BA51D9"/>
    <w:rsid w:val="00BB5DFC"/>
    <w:rsid w:val="00BD279D"/>
    <w:rsid w:val="00BD6BB8"/>
    <w:rsid w:val="00BF347E"/>
    <w:rsid w:val="00C04A6C"/>
    <w:rsid w:val="00C66BA2"/>
    <w:rsid w:val="00C870F6"/>
    <w:rsid w:val="00C95985"/>
    <w:rsid w:val="00CC5026"/>
    <w:rsid w:val="00CC68D0"/>
    <w:rsid w:val="00CD5E73"/>
    <w:rsid w:val="00D03F9A"/>
    <w:rsid w:val="00D06D51"/>
    <w:rsid w:val="00D24991"/>
    <w:rsid w:val="00D32733"/>
    <w:rsid w:val="00D50255"/>
    <w:rsid w:val="00D66520"/>
    <w:rsid w:val="00D70265"/>
    <w:rsid w:val="00D84AE9"/>
    <w:rsid w:val="00DB6C1E"/>
    <w:rsid w:val="00DE34CF"/>
    <w:rsid w:val="00DE4792"/>
    <w:rsid w:val="00E13F3D"/>
    <w:rsid w:val="00E34898"/>
    <w:rsid w:val="00EB09B7"/>
    <w:rsid w:val="00EC6561"/>
    <w:rsid w:val="00EE7D7C"/>
    <w:rsid w:val="00F25D98"/>
    <w:rsid w:val="00F300FB"/>
    <w:rsid w:val="00F505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766"/>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Pages>
  <Words>1314</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8787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4</cp:revision>
  <cp:lastPrinted>1900-01-01T08:00:00Z</cp:lastPrinted>
  <dcterms:created xsi:type="dcterms:W3CDTF">2022-04-13T22:50:00Z</dcterms:created>
  <dcterms:modified xsi:type="dcterms:W3CDTF">2022-04-25T17:00:00Z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